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48B78588"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B11E70">
        <w:rPr>
          <w:rFonts w:ascii="Tahoma" w:eastAsia="Times New Roman" w:hAnsi="Tahoma" w:cs="Tahoma"/>
          <w:b/>
          <w:color w:val="000000"/>
          <w:sz w:val="20"/>
          <w:szCs w:val="20"/>
          <w:lang w:val="es-ES"/>
        </w:rPr>
        <w:t>022</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6A58D22D" w14:textId="76A763ED" w:rsidR="00072CBE" w:rsidRDefault="00072CBE" w:rsidP="00072CBE">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00682BBE" w:rsidRPr="002C0BBF">
        <w:rPr>
          <w:rFonts w:ascii="Tahoma" w:eastAsia="Times New Roman" w:hAnsi="Tahoma" w:cs="Tahoma"/>
          <w:bCs/>
          <w:sz w:val="20"/>
          <w:szCs w:val="20"/>
          <w:lang w:val="es-MX" w:eastAsia="es-MX"/>
        </w:rPr>
        <w:t>Suministro de material impreso en gran formato, material P.O.P., señalética y productos publicitarios impresos para fortalecer la difusión interna y externa de las  campañas de sensibilización, educación e información, la promoción, posicionamiento y recordación de la imagen de marca institucional, la ejecución del Plan de Mercadeo Institucional  y la  Política de participación ciudadana en la gestión pública del Hospital Civil de Ipiales ESE.</w:t>
      </w:r>
    </w:p>
    <w:p w14:paraId="6F77B701" w14:textId="30BEFD4A"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w:t>
      </w:r>
      <w:r w:rsidRPr="00E52D30">
        <w:rPr>
          <w:rFonts w:ascii="Tahoma" w:hAnsi="Tahoma" w:cs="Tahoma"/>
          <w:sz w:val="20"/>
          <w:szCs w:val="20"/>
        </w:rPr>
        <w:lastRenderedPageBreak/>
        <w:t>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65895FE7" w14:textId="3718E8B4"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B11E70">
        <w:rPr>
          <w:rFonts w:ascii="Tahoma" w:eastAsia="Times New Roman" w:hAnsi="Tahoma" w:cs="Tahoma"/>
          <w:b/>
          <w:color w:val="000000"/>
          <w:sz w:val="20"/>
          <w:szCs w:val="20"/>
          <w:lang w:val="es-ES"/>
        </w:rPr>
        <w:t>022</w:t>
      </w:r>
      <w:r w:rsidRPr="00E52D30">
        <w:rPr>
          <w:rFonts w:ascii="Tahoma" w:eastAsia="Times New Roman" w:hAnsi="Tahoma" w:cs="Tahoma"/>
          <w:b/>
          <w:color w:val="000000"/>
          <w:sz w:val="20"/>
          <w:szCs w:val="20"/>
          <w:lang w:val="es-ES"/>
        </w:rPr>
        <w:t xml:space="preserve"> de 2021</w:t>
      </w:r>
    </w:p>
    <w:p w14:paraId="62310A31" w14:textId="77777777" w:rsidR="00682BBE" w:rsidRDefault="00682BBE" w:rsidP="00682BBE">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2C0BBF">
        <w:rPr>
          <w:rFonts w:ascii="Tahoma" w:eastAsia="Times New Roman" w:hAnsi="Tahoma" w:cs="Tahoma"/>
          <w:bCs/>
          <w:sz w:val="20"/>
          <w:szCs w:val="20"/>
          <w:lang w:val="es-MX" w:eastAsia="es-MX"/>
        </w:rPr>
        <w:t>Suministro de material impreso en gran formato, material P.O.P., señalética y productos publicitarios impresos para fortalecer la difusión interna y externa de las  campañas de sensibilización, educación e información, la promoción, posicionamiento y recordación de la imagen de marca institucional, la ejecución del Plan de Mercadeo Institucional  y la  Política de participación ciudadana en la gestión pública del Hospital Civil de Ipiales ESE.</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E60DB83" w14:textId="1EC1231A"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B11E70">
        <w:rPr>
          <w:rFonts w:ascii="Tahoma" w:eastAsia="Times New Roman" w:hAnsi="Tahoma" w:cs="Tahoma"/>
          <w:b/>
          <w:color w:val="000000"/>
          <w:sz w:val="20"/>
          <w:szCs w:val="20"/>
          <w:lang w:val="es-ES"/>
        </w:rPr>
        <w:t>022</w:t>
      </w:r>
      <w:r w:rsidRPr="00E52D30">
        <w:rPr>
          <w:rFonts w:ascii="Tahoma" w:eastAsia="Times New Roman" w:hAnsi="Tahoma" w:cs="Tahoma"/>
          <w:b/>
          <w:color w:val="000000"/>
          <w:sz w:val="20"/>
          <w:szCs w:val="20"/>
          <w:lang w:val="es-ES"/>
        </w:rPr>
        <w:t xml:space="preserve"> de 2021</w:t>
      </w:r>
    </w:p>
    <w:p w14:paraId="34D1DEAC" w14:textId="77777777" w:rsidR="00682BBE" w:rsidRDefault="00682BBE" w:rsidP="00682BBE">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2C0BBF">
        <w:rPr>
          <w:rFonts w:ascii="Tahoma" w:eastAsia="Times New Roman" w:hAnsi="Tahoma" w:cs="Tahoma"/>
          <w:bCs/>
          <w:sz w:val="20"/>
          <w:szCs w:val="20"/>
          <w:lang w:val="es-MX" w:eastAsia="es-MX"/>
        </w:rPr>
        <w:t>Suministro de material impreso en gran formato, material P.O.P., señalética y productos publicitarios impresos para fortalecer la difusión interna y externa de las  campañas de sensibilización, educación e información, la promoción, posicionamiento y recordación de la imagen de marca institucional, la ejecución del Plan de Mercadeo Institucional  y la  Política de participación ciudadana en la gestión pública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72583B28" w14:textId="40F23A85" w:rsidR="00682BBE" w:rsidRPr="00E52D30" w:rsidRDefault="00682BBE" w:rsidP="00682BBE">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sidR="00B11E70">
        <w:rPr>
          <w:rFonts w:ascii="Tahoma" w:eastAsia="Times New Roman" w:hAnsi="Tahoma" w:cs="Tahoma"/>
          <w:b/>
          <w:color w:val="000000"/>
          <w:sz w:val="20"/>
          <w:szCs w:val="20"/>
          <w:lang w:val="es-ES"/>
        </w:rPr>
        <w:t>022</w:t>
      </w:r>
      <w:bookmarkStart w:id="0" w:name="_GoBack"/>
      <w:bookmarkEnd w:id="0"/>
      <w:r w:rsidRPr="00E52D30">
        <w:rPr>
          <w:rFonts w:ascii="Tahoma" w:eastAsia="Times New Roman" w:hAnsi="Tahoma" w:cs="Tahoma"/>
          <w:b/>
          <w:color w:val="000000"/>
          <w:sz w:val="20"/>
          <w:szCs w:val="20"/>
          <w:lang w:val="es-ES"/>
        </w:rPr>
        <w:t xml:space="preserve"> de 2021</w:t>
      </w:r>
    </w:p>
    <w:p w14:paraId="3DE26318" w14:textId="77777777" w:rsidR="00682BBE" w:rsidRDefault="00682BBE" w:rsidP="00682BBE">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2C0BBF">
        <w:rPr>
          <w:rFonts w:ascii="Tahoma" w:eastAsia="Times New Roman" w:hAnsi="Tahoma" w:cs="Tahoma"/>
          <w:bCs/>
          <w:sz w:val="20"/>
          <w:szCs w:val="20"/>
          <w:lang w:val="es-MX" w:eastAsia="es-MX"/>
        </w:rPr>
        <w:t>Suministro de material impreso en gran formato, material P.O.P., señalética y productos publicitarios impresos para fortalecer la difusión interna y externa de las  campañas de sensibilización, educación e información, la promoción, posicionamiento y recordación de la imagen de marca institucional, la ejecución del Plan de Mercadeo Institucional  y la  Política de participación ciudadana en la gestión pública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E52D30" w:rsidRDefault="007178B5" w:rsidP="0062209F">
      <w:pPr>
        <w:pStyle w:val="Prrafodelista"/>
        <w:numPr>
          <w:ilvl w:val="1"/>
          <w:numId w:val="10"/>
        </w:numPr>
        <w:spacing w:line="240" w:lineRule="auto"/>
        <w:ind w:right="12"/>
        <w:jc w:val="both"/>
        <w:rPr>
          <w:rFonts w:ascii="Tahoma" w:eastAsia="Times New Roman" w:hAnsi="Tahoma" w:cs="Tahoma"/>
          <w:b/>
          <w:iCs/>
          <w:sz w:val="20"/>
          <w:szCs w:val="20"/>
          <w:lang w:val="es-ES" w:eastAsia="es-ES"/>
        </w:rPr>
      </w:pPr>
      <w:r w:rsidRPr="00E52D30">
        <w:rPr>
          <w:rFonts w:ascii="Tahoma" w:eastAsia="Times New Roman" w:hAnsi="Tahoma" w:cs="Tahoma"/>
          <w:b/>
          <w:bCs/>
          <w:sz w:val="20"/>
          <w:szCs w:val="20"/>
          <w:lang w:val="es-ES" w:eastAsia="es-ES"/>
        </w:rPr>
        <w:t xml:space="preserve">CONDICIONES </w:t>
      </w:r>
      <w:r w:rsidR="00382D8E" w:rsidRPr="00E52D30">
        <w:rPr>
          <w:rFonts w:ascii="Tahoma" w:eastAsia="Times New Roman" w:hAnsi="Tahoma" w:cs="Tahoma"/>
          <w:b/>
          <w:bCs/>
          <w:sz w:val="20"/>
          <w:szCs w:val="20"/>
          <w:lang w:val="es-ES" w:eastAsia="es-ES"/>
        </w:rPr>
        <w:t>TÉCNICAS</w:t>
      </w:r>
      <w:r w:rsidRPr="00E52D30">
        <w:rPr>
          <w:rFonts w:ascii="Tahoma" w:eastAsia="Times New Roman" w:hAnsi="Tahoma" w:cs="Tahoma"/>
          <w:b/>
          <w:bCs/>
          <w:sz w:val="20"/>
          <w:szCs w:val="20"/>
          <w:lang w:val="es-ES" w:eastAsia="es-ES"/>
        </w:rPr>
        <w:t xml:space="preserve"> DEL OBJETO A CONTRATAR</w:t>
      </w:r>
    </w:p>
    <w:tbl>
      <w:tblPr>
        <w:tblW w:w="8370" w:type="dxa"/>
        <w:jc w:val="center"/>
        <w:tblInd w:w="5" w:type="dxa"/>
        <w:tblCellMar>
          <w:left w:w="70" w:type="dxa"/>
          <w:right w:w="70" w:type="dxa"/>
        </w:tblCellMar>
        <w:tblLook w:val="04A0" w:firstRow="1" w:lastRow="0" w:firstColumn="1" w:lastColumn="0" w:noHBand="0" w:noVBand="1"/>
      </w:tblPr>
      <w:tblGrid>
        <w:gridCol w:w="5677"/>
        <w:gridCol w:w="1418"/>
        <w:gridCol w:w="1275"/>
      </w:tblGrid>
      <w:tr w:rsidR="00682BBE" w:rsidRPr="002C0BBF" w14:paraId="6F68C9F0" w14:textId="77777777" w:rsidTr="00682BBE">
        <w:trPr>
          <w:trHeight w:val="288"/>
          <w:jc w:val="center"/>
        </w:trPr>
        <w:tc>
          <w:tcPr>
            <w:tcW w:w="5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C891F" w14:textId="77777777" w:rsidR="00682BBE" w:rsidRPr="002C0BBF" w:rsidRDefault="00682BBE" w:rsidP="00B236F5">
            <w:pPr>
              <w:spacing w:after="0" w:line="240" w:lineRule="auto"/>
              <w:jc w:val="center"/>
              <w:rPr>
                <w:rFonts w:ascii="Calibri" w:eastAsia="Times New Roman" w:hAnsi="Calibri" w:cs="Calibri"/>
                <w:b/>
                <w:color w:val="000000"/>
                <w:lang w:eastAsia="es-CO"/>
              </w:rPr>
            </w:pPr>
            <w:r w:rsidRPr="002C0BBF">
              <w:rPr>
                <w:rFonts w:ascii="Calibri" w:eastAsia="Times New Roman" w:hAnsi="Calibri" w:cs="Calibri"/>
                <w:b/>
                <w:color w:val="000000"/>
                <w:lang w:eastAsia="es-CO"/>
              </w:rPr>
              <w:t>ITEM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A53A10" w14:textId="77777777" w:rsidR="00682BBE" w:rsidRPr="002C0BBF" w:rsidRDefault="00682BBE" w:rsidP="00B236F5">
            <w:pPr>
              <w:spacing w:after="0" w:line="240" w:lineRule="auto"/>
              <w:rPr>
                <w:rFonts w:ascii="Calibri" w:eastAsia="Times New Roman" w:hAnsi="Calibri" w:cs="Calibri"/>
                <w:b/>
                <w:color w:val="000000"/>
                <w:lang w:eastAsia="es-CO"/>
              </w:rPr>
            </w:pPr>
            <w:r w:rsidRPr="002C0BBF">
              <w:rPr>
                <w:rFonts w:ascii="Calibri" w:eastAsia="Times New Roman" w:hAnsi="Calibri" w:cs="Calibri"/>
                <w:b/>
                <w:color w:val="000000"/>
                <w:lang w:eastAsia="es-CO"/>
              </w:rPr>
              <w:t>DIMENSIÓN</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B13C73" w14:textId="0014CE61" w:rsidR="00682BBE" w:rsidRPr="002C0BBF" w:rsidRDefault="00682BBE" w:rsidP="00682BBE">
            <w:pPr>
              <w:spacing w:after="0" w:line="240" w:lineRule="auto"/>
              <w:rPr>
                <w:rFonts w:ascii="Calibri" w:eastAsia="Times New Roman" w:hAnsi="Calibri" w:cs="Calibri"/>
                <w:b/>
                <w:color w:val="000000"/>
                <w:lang w:eastAsia="es-CO"/>
              </w:rPr>
            </w:pPr>
            <w:r w:rsidRPr="002C0BBF">
              <w:rPr>
                <w:rFonts w:ascii="Calibri" w:eastAsia="Times New Roman" w:hAnsi="Calibri" w:cs="Calibri"/>
                <w:b/>
                <w:color w:val="000000"/>
                <w:lang w:eastAsia="es-CO"/>
              </w:rPr>
              <w:t xml:space="preserve">VALOR </w:t>
            </w:r>
            <w:r>
              <w:rPr>
                <w:rFonts w:ascii="Calibri" w:eastAsia="Times New Roman" w:hAnsi="Calibri" w:cs="Calibri"/>
                <w:b/>
                <w:color w:val="000000"/>
                <w:lang w:eastAsia="es-CO"/>
              </w:rPr>
              <w:t>UNITARIO</w:t>
            </w:r>
          </w:p>
        </w:tc>
      </w:tr>
      <w:tr w:rsidR="00682BBE" w:rsidRPr="00501F58" w14:paraId="487E0DDE"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217E4F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portafolio de servicios</w:t>
            </w:r>
          </w:p>
        </w:tc>
        <w:tc>
          <w:tcPr>
            <w:tcW w:w="1418" w:type="dxa"/>
            <w:tcBorders>
              <w:top w:val="nil"/>
              <w:left w:val="nil"/>
              <w:bottom w:val="single" w:sz="4" w:space="0" w:color="auto"/>
              <w:right w:val="single" w:sz="4" w:space="0" w:color="auto"/>
            </w:tcBorders>
            <w:shd w:val="clear" w:color="auto" w:fill="auto"/>
            <w:noWrap/>
            <w:vAlign w:val="bottom"/>
            <w:hideMark/>
          </w:tcPr>
          <w:p w14:paraId="09B6A2A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 hojas tamaño carta</w:t>
            </w:r>
          </w:p>
        </w:tc>
        <w:tc>
          <w:tcPr>
            <w:tcW w:w="1275" w:type="dxa"/>
            <w:tcBorders>
              <w:top w:val="nil"/>
              <w:left w:val="nil"/>
              <w:bottom w:val="single" w:sz="4" w:space="0" w:color="auto"/>
              <w:right w:val="single" w:sz="4" w:space="0" w:color="auto"/>
            </w:tcBorders>
            <w:shd w:val="clear" w:color="auto" w:fill="auto"/>
            <w:noWrap/>
            <w:vAlign w:val="bottom"/>
          </w:tcPr>
          <w:p w14:paraId="3E89D35B" w14:textId="393E10B1"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2C9D0F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6E6E64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cuaderno argollado  con portada corporativa y marca de agua</w:t>
            </w:r>
          </w:p>
        </w:tc>
        <w:tc>
          <w:tcPr>
            <w:tcW w:w="1418" w:type="dxa"/>
            <w:tcBorders>
              <w:top w:val="nil"/>
              <w:left w:val="nil"/>
              <w:bottom w:val="single" w:sz="4" w:space="0" w:color="auto"/>
              <w:right w:val="single" w:sz="4" w:space="0" w:color="auto"/>
            </w:tcBorders>
            <w:shd w:val="clear" w:color="auto" w:fill="auto"/>
            <w:noWrap/>
            <w:vAlign w:val="bottom"/>
            <w:hideMark/>
          </w:tcPr>
          <w:p w14:paraId="031BEE9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100 hojas</w:t>
            </w:r>
          </w:p>
        </w:tc>
        <w:tc>
          <w:tcPr>
            <w:tcW w:w="1275" w:type="dxa"/>
            <w:tcBorders>
              <w:top w:val="nil"/>
              <w:left w:val="nil"/>
              <w:bottom w:val="single" w:sz="4" w:space="0" w:color="auto"/>
              <w:right w:val="single" w:sz="4" w:space="0" w:color="auto"/>
            </w:tcBorders>
            <w:shd w:val="clear" w:color="auto" w:fill="auto"/>
            <w:noWrap/>
            <w:vAlign w:val="bottom"/>
          </w:tcPr>
          <w:p w14:paraId="619D837A" w14:textId="1D132BA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0BA17A7"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363597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organizador</w:t>
            </w:r>
          </w:p>
        </w:tc>
        <w:tc>
          <w:tcPr>
            <w:tcW w:w="1418" w:type="dxa"/>
            <w:tcBorders>
              <w:top w:val="nil"/>
              <w:left w:val="nil"/>
              <w:bottom w:val="single" w:sz="4" w:space="0" w:color="auto"/>
              <w:right w:val="single" w:sz="4" w:space="0" w:color="auto"/>
            </w:tcBorders>
            <w:shd w:val="clear" w:color="auto" w:fill="auto"/>
            <w:noWrap/>
            <w:vAlign w:val="bottom"/>
            <w:hideMark/>
          </w:tcPr>
          <w:p w14:paraId="556B34AB"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50 x 35 cm</w:t>
            </w:r>
          </w:p>
        </w:tc>
        <w:tc>
          <w:tcPr>
            <w:tcW w:w="1275" w:type="dxa"/>
            <w:tcBorders>
              <w:top w:val="nil"/>
              <w:left w:val="nil"/>
              <w:bottom w:val="single" w:sz="4" w:space="0" w:color="auto"/>
              <w:right w:val="single" w:sz="4" w:space="0" w:color="auto"/>
            </w:tcBorders>
            <w:shd w:val="clear" w:color="auto" w:fill="auto"/>
            <w:noWrap/>
            <w:vAlign w:val="bottom"/>
          </w:tcPr>
          <w:p w14:paraId="0CD05E30" w14:textId="037E3C27"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6BAD4256"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E2A2EB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lapiceros</w:t>
            </w:r>
          </w:p>
        </w:tc>
        <w:tc>
          <w:tcPr>
            <w:tcW w:w="1418" w:type="dxa"/>
            <w:tcBorders>
              <w:top w:val="nil"/>
              <w:left w:val="nil"/>
              <w:bottom w:val="single" w:sz="4" w:space="0" w:color="auto"/>
              <w:right w:val="single" w:sz="4" w:space="0" w:color="auto"/>
            </w:tcBorders>
            <w:shd w:val="clear" w:color="auto" w:fill="auto"/>
            <w:noWrap/>
            <w:vAlign w:val="bottom"/>
            <w:hideMark/>
          </w:tcPr>
          <w:p w14:paraId="634E3203"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49E184B7" w14:textId="1CD6442A"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1FB37F7"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70D6BF9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tarjetas obsequio eventos especiales</w:t>
            </w:r>
          </w:p>
        </w:tc>
        <w:tc>
          <w:tcPr>
            <w:tcW w:w="1418" w:type="dxa"/>
            <w:tcBorders>
              <w:top w:val="nil"/>
              <w:left w:val="nil"/>
              <w:bottom w:val="single" w:sz="4" w:space="0" w:color="auto"/>
              <w:right w:val="single" w:sz="4" w:space="0" w:color="auto"/>
            </w:tcBorders>
            <w:shd w:val="clear" w:color="auto" w:fill="auto"/>
            <w:noWrap/>
            <w:vAlign w:val="bottom"/>
            <w:hideMark/>
          </w:tcPr>
          <w:p w14:paraId="798223A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9 x5 cm</w:t>
            </w:r>
          </w:p>
        </w:tc>
        <w:tc>
          <w:tcPr>
            <w:tcW w:w="1275" w:type="dxa"/>
            <w:tcBorders>
              <w:top w:val="nil"/>
              <w:left w:val="nil"/>
              <w:bottom w:val="single" w:sz="4" w:space="0" w:color="auto"/>
              <w:right w:val="single" w:sz="4" w:space="0" w:color="auto"/>
            </w:tcBorders>
            <w:shd w:val="clear" w:color="auto" w:fill="auto"/>
            <w:noWrap/>
            <w:vAlign w:val="bottom"/>
          </w:tcPr>
          <w:p w14:paraId="109DD4D9" w14:textId="6301C83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CA668B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D9EBBD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tarjetas bonos / celebración especial</w:t>
            </w:r>
          </w:p>
        </w:tc>
        <w:tc>
          <w:tcPr>
            <w:tcW w:w="1418" w:type="dxa"/>
            <w:tcBorders>
              <w:top w:val="nil"/>
              <w:left w:val="nil"/>
              <w:bottom w:val="single" w:sz="4" w:space="0" w:color="auto"/>
              <w:right w:val="single" w:sz="4" w:space="0" w:color="auto"/>
            </w:tcBorders>
            <w:shd w:val="clear" w:color="auto" w:fill="auto"/>
            <w:noWrap/>
            <w:vAlign w:val="bottom"/>
            <w:hideMark/>
          </w:tcPr>
          <w:p w14:paraId="7D9A3C3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tamaño lord</w:t>
            </w:r>
          </w:p>
        </w:tc>
        <w:tc>
          <w:tcPr>
            <w:tcW w:w="1275" w:type="dxa"/>
            <w:tcBorders>
              <w:top w:val="nil"/>
              <w:left w:val="nil"/>
              <w:bottom w:val="single" w:sz="4" w:space="0" w:color="auto"/>
              <w:right w:val="single" w:sz="4" w:space="0" w:color="auto"/>
            </w:tcBorders>
            <w:shd w:val="clear" w:color="auto" w:fill="auto"/>
            <w:noWrap/>
            <w:vAlign w:val="bottom"/>
          </w:tcPr>
          <w:p w14:paraId="2105F576" w14:textId="566BA2DA"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66ED37E3"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170CEF5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gorras dril , logo bordado</w:t>
            </w:r>
          </w:p>
        </w:tc>
        <w:tc>
          <w:tcPr>
            <w:tcW w:w="1418" w:type="dxa"/>
            <w:tcBorders>
              <w:top w:val="nil"/>
              <w:left w:val="nil"/>
              <w:bottom w:val="single" w:sz="4" w:space="0" w:color="auto"/>
              <w:right w:val="single" w:sz="4" w:space="0" w:color="auto"/>
            </w:tcBorders>
            <w:shd w:val="clear" w:color="auto" w:fill="auto"/>
            <w:noWrap/>
            <w:vAlign w:val="bottom"/>
            <w:hideMark/>
          </w:tcPr>
          <w:p w14:paraId="66464D3E"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320E3AA9" w14:textId="7A53651A"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863A0A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3585FF2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escarapelas gancho/ yoyo colores varios</w:t>
            </w:r>
          </w:p>
        </w:tc>
        <w:tc>
          <w:tcPr>
            <w:tcW w:w="1418" w:type="dxa"/>
            <w:tcBorders>
              <w:top w:val="nil"/>
              <w:left w:val="nil"/>
              <w:bottom w:val="single" w:sz="4" w:space="0" w:color="auto"/>
              <w:right w:val="single" w:sz="4" w:space="0" w:color="auto"/>
            </w:tcBorders>
            <w:shd w:val="clear" w:color="auto" w:fill="auto"/>
            <w:noWrap/>
            <w:vAlign w:val="bottom"/>
            <w:hideMark/>
          </w:tcPr>
          <w:p w14:paraId="7099F5B2"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5D73A3E6" w14:textId="6C5A8377"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027DFB5"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117B27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llaveros </w:t>
            </w:r>
            <w:proofErr w:type="spellStart"/>
            <w:r w:rsidRPr="00501F58">
              <w:rPr>
                <w:rFonts w:ascii="Calibri" w:eastAsia="Times New Roman" w:hAnsi="Calibri" w:cs="Calibri"/>
                <w:color w:val="000000"/>
                <w:lang w:eastAsia="es-CO"/>
              </w:rPr>
              <w:t>hci</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652639BF"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6824F46" w14:textId="67725128"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B689A70"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000000" w:fill="FFFFFF"/>
            <w:noWrap/>
            <w:vAlign w:val="bottom"/>
            <w:hideMark/>
          </w:tcPr>
          <w:p w14:paraId="24BE1433"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avisos misión visión</w:t>
            </w:r>
          </w:p>
        </w:tc>
        <w:tc>
          <w:tcPr>
            <w:tcW w:w="1418" w:type="dxa"/>
            <w:tcBorders>
              <w:top w:val="nil"/>
              <w:left w:val="nil"/>
              <w:bottom w:val="single" w:sz="4" w:space="0" w:color="auto"/>
              <w:right w:val="single" w:sz="4" w:space="0" w:color="auto"/>
            </w:tcBorders>
            <w:shd w:val="clear" w:color="000000" w:fill="FFFFFF"/>
            <w:noWrap/>
            <w:vAlign w:val="bottom"/>
            <w:hideMark/>
          </w:tcPr>
          <w:p w14:paraId="2B199C2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50 x 70</w:t>
            </w:r>
          </w:p>
        </w:tc>
        <w:tc>
          <w:tcPr>
            <w:tcW w:w="1275" w:type="dxa"/>
            <w:tcBorders>
              <w:top w:val="nil"/>
              <w:left w:val="nil"/>
              <w:bottom w:val="single" w:sz="4" w:space="0" w:color="auto"/>
              <w:right w:val="single" w:sz="4" w:space="0" w:color="auto"/>
            </w:tcBorders>
            <w:shd w:val="clear" w:color="000000" w:fill="FFFFFF"/>
            <w:noWrap/>
            <w:vAlign w:val="bottom"/>
          </w:tcPr>
          <w:p w14:paraId="108863C8" w14:textId="27A05F2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EC294A6"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56F9B00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impresión certificados</w:t>
            </w:r>
          </w:p>
        </w:tc>
        <w:tc>
          <w:tcPr>
            <w:tcW w:w="1418" w:type="dxa"/>
            <w:tcBorders>
              <w:top w:val="nil"/>
              <w:left w:val="nil"/>
              <w:bottom w:val="single" w:sz="4" w:space="0" w:color="auto"/>
              <w:right w:val="single" w:sz="4" w:space="0" w:color="auto"/>
            </w:tcBorders>
            <w:shd w:val="clear" w:color="auto" w:fill="auto"/>
            <w:noWrap/>
            <w:vAlign w:val="bottom"/>
            <w:hideMark/>
          </w:tcPr>
          <w:p w14:paraId="43E2C14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21x29</w:t>
            </w:r>
          </w:p>
        </w:tc>
        <w:tc>
          <w:tcPr>
            <w:tcW w:w="1275" w:type="dxa"/>
            <w:tcBorders>
              <w:top w:val="nil"/>
              <w:left w:val="nil"/>
              <w:bottom w:val="single" w:sz="4" w:space="0" w:color="auto"/>
              <w:right w:val="single" w:sz="4" w:space="0" w:color="auto"/>
            </w:tcBorders>
            <w:shd w:val="clear" w:color="auto" w:fill="auto"/>
            <w:noWrap/>
            <w:vAlign w:val="bottom"/>
          </w:tcPr>
          <w:p w14:paraId="6D1CA3BE" w14:textId="4E6EF2B2"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0CAA65A"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9CDA26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diplomas gran formato</w:t>
            </w:r>
          </w:p>
        </w:tc>
        <w:tc>
          <w:tcPr>
            <w:tcW w:w="1418" w:type="dxa"/>
            <w:tcBorders>
              <w:top w:val="nil"/>
              <w:left w:val="nil"/>
              <w:bottom w:val="single" w:sz="4" w:space="0" w:color="auto"/>
              <w:right w:val="single" w:sz="4" w:space="0" w:color="auto"/>
            </w:tcBorders>
            <w:shd w:val="clear" w:color="auto" w:fill="auto"/>
            <w:noWrap/>
            <w:vAlign w:val="bottom"/>
            <w:hideMark/>
          </w:tcPr>
          <w:p w14:paraId="30DC6499"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40x60</w:t>
            </w:r>
          </w:p>
        </w:tc>
        <w:tc>
          <w:tcPr>
            <w:tcW w:w="1275" w:type="dxa"/>
            <w:tcBorders>
              <w:top w:val="nil"/>
              <w:left w:val="nil"/>
              <w:bottom w:val="single" w:sz="4" w:space="0" w:color="auto"/>
              <w:right w:val="single" w:sz="4" w:space="0" w:color="auto"/>
            </w:tcBorders>
            <w:shd w:val="clear" w:color="auto" w:fill="auto"/>
            <w:noWrap/>
            <w:vAlign w:val="bottom"/>
          </w:tcPr>
          <w:p w14:paraId="120BFBE1" w14:textId="116171D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5F0A060"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95CACB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adhesivos para caja de refrigerios</w:t>
            </w:r>
          </w:p>
        </w:tc>
        <w:tc>
          <w:tcPr>
            <w:tcW w:w="1418" w:type="dxa"/>
            <w:tcBorders>
              <w:top w:val="nil"/>
              <w:left w:val="nil"/>
              <w:bottom w:val="single" w:sz="4" w:space="0" w:color="auto"/>
              <w:right w:val="single" w:sz="4" w:space="0" w:color="auto"/>
            </w:tcBorders>
            <w:shd w:val="clear" w:color="auto" w:fill="auto"/>
            <w:noWrap/>
            <w:vAlign w:val="bottom"/>
            <w:hideMark/>
          </w:tcPr>
          <w:p w14:paraId="635A3F5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18x8</w:t>
            </w:r>
          </w:p>
        </w:tc>
        <w:tc>
          <w:tcPr>
            <w:tcW w:w="1275" w:type="dxa"/>
            <w:tcBorders>
              <w:top w:val="nil"/>
              <w:left w:val="nil"/>
              <w:bottom w:val="single" w:sz="4" w:space="0" w:color="auto"/>
              <w:right w:val="single" w:sz="4" w:space="0" w:color="auto"/>
            </w:tcBorders>
            <w:shd w:val="clear" w:color="auto" w:fill="auto"/>
            <w:noWrap/>
            <w:vAlign w:val="bottom"/>
          </w:tcPr>
          <w:p w14:paraId="183CF786" w14:textId="62599435"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07C9444"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B4574C5" w14:textId="77777777" w:rsidR="00682BBE" w:rsidRPr="00501F58" w:rsidRDefault="00682BBE" w:rsidP="00B236F5">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 xml:space="preserve">afiches </w:t>
            </w:r>
            <w:proofErr w:type="spellStart"/>
            <w:r>
              <w:rPr>
                <w:rFonts w:ascii="Calibri" w:eastAsia="Times New Roman" w:hAnsi="Calibri" w:cs="Calibri"/>
                <w:color w:val="000000"/>
                <w:lang w:eastAsia="es-CO"/>
              </w:rPr>
              <w:t>pr</w:t>
            </w:r>
            <w:r w:rsidRPr="00501F58">
              <w:rPr>
                <w:rFonts w:ascii="Calibri" w:eastAsia="Times New Roman" w:hAnsi="Calibri" w:cs="Calibri"/>
                <w:color w:val="000000"/>
                <w:lang w:eastAsia="es-CO"/>
              </w:rPr>
              <w:t>opalcote</w:t>
            </w:r>
            <w:proofErr w:type="spellEnd"/>
            <w:r w:rsidRPr="00501F58">
              <w:rPr>
                <w:rFonts w:ascii="Calibri" w:eastAsia="Times New Roman" w:hAnsi="Calibri" w:cs="Calibri"/>
                <w:color w:val="000000"/>
                <w:lang w:eastAsia="es-CO"/>
              </w:rPr>
              <w:t xml:space="preserve"> </w:t>
            </w:r>
          </w:p>
        </w:tc>
        <w:tc>
          <w:tcPr>
            <w:tcW w:w="1418" w:type="dxa"/>
            <w:tcBorders>
              <w:top w:val="nil"/>
              <w:left w:val="nil"/>
              <w:bottom w:val="single" w:sz="4" w:space="0" w:color="auto"/>
              <w:right w:val="single" w:sz="4" w:space="0" w:color="auto"/>
            </w:tcBorders>
            <w:shd w:val="clear" w:color="auto" w:fill="auto"/>
            <w:noWrap/>
            <w:vAlign w:val="bottom"/>
            <w:hideMark/>
          </w:tcPr>
          <w:p w14:paraId="229D60A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30 x 50 cm</w:t>
            </w:r>
          </w:p>
        </w:tc>
        <w:tc>
          <w:tcPr>
            <w:tcW w:w="1275" w:type="dxa"/>
            <w:tcBorders>
              <w:top w:val="nil"/>
              <w:left w:val="nil"/>
              <w:bottom w:val="single" w:sz="4" w:space="0" w:color="auto"/>
              <w:right w:val="single" w:sz="4" w:space="0" w:color="auto"/>
            </w:tcBorders>
            <w:shd w:val="clear" w:color="auto" w:fill="auto"/>
            <w:noWrap/>
            <w:vAlign w:val="bottom"/>
          </w:tcPr>
          <w:p w14:paraId="0A913A77" w14:textId="21979131"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91CE1F3"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650AE8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empastado plan gerencial</w:t>
            </w:r>
          </w:p>
        </w:tc>
        <w:tc>
          <w:tcPr>
            <w:tcW w:w="1418" w:type="dxa"/>
            <w:tcBorders>
              <w:top w:val="nil"/>
              <w:left w:val="nil"/>
              <w:bottom w:val="single" w:sz="4" w:space="0" w:color="auto"/>
              <w:right w:val="single" w:sz="4" w:space="0" w:color="auto"/>
            </w:tcBorders>
            <w:shd w:val="clear" w:color="auto" w:fill="auto"/>
            <w:noWrap/>
            <w:vAlign w:val="bottom"/>
            <w:hideMark/>
          </w:tcPr>
          <w:p w14:paraId="20451365"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1505C32A" w14:textId="4EA9D9C5"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28C69255"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414E9E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mapa de procesos </w:t>
            </w:r>
          </w:p>
        </w:tc>
        <w:tc>
          <w:tcPr>
            <w:tcW w:w="1418" w:type="dxa"/>
            <w:tcBorders>
              <w:top w:val="nil"/>
              <w:left w:val="nil"/>
              <w:bottom w:val="single" w:sz="4" w:space="0" w:color="auto"/>
              <w:right w:val="single" w:sz="4" w:space="0" w:color="auto"/>
            </w:tcBorders>
            <w:shd w:val="clear" w:color="auto" w:fill="auto"/>
            <w:noWrap/>
            <w:vAlign w:val="bottom"/>
            <w:hideMark/>
          </w:tcPr>
          <w:p w14:paraId="315D95A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50 x 70</w:t>
            </w:r>
          </w:p>
        </w:tc>
        <w:tc>
          <w:tcPr>
            <w:tcW w:w="1275" w:type="dxa"/>
            <w:tcBorders>
              <w:top w:val="nil"/>
              <w:left w:val="nil"/>
              <w:bottom w:val="single" w:sz="4" w:space="0" w:color="auto"/>
              <w:right w:val="single" w:sz="4" w:space="0" w:color="auto"/>
            </w:tcBorders>
            <w:shd w:val="clear" w:color="auto" w:fill="auto"/>
            <w:noWrap/>
            <w:vAlign w:val="bottom"/>
          </w:tcPr>
          <w:p w14:paraId="6E435952" w14:textId="651433A7"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299EC11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4E87DF3"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mapa de procesos grande</w:t>
            </w:r>
          </w:p>
        </w:tc>
        <w:tc>
          <w:tcPr>
            <w:tcW w:w="1418" w:type="dxa"/>
            <w:tcBorders>
              <w:top w:val="nil"/>
              <w:left w:val="nil"/>
              <w:bottom w:val="single" w:sz="4" w:space="0" w:color="auto"/>
              <w:right w:val="single" w:sz="4" w:space="0" w:color="auto"/>
            </w:tcBorders>
            <w:shd w:val="clear" w:color="auto" w:fill="auto"/>
            <w:noWrap/>
            <w:vAlign w:val="bottom"/>
            <w:hideMark/>
          </w:tcPr>
          <w:p w14:paraId="4634C08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doble de tamaño</w:t>
            </w:r>
          </w:p>
        </w:tc>
        <w:tc>
          <w:tcPr>
            <w:tcW w:w="1275" w:type="dxa"/>
            <w:tcBorders>
              <w:top w:val="nil"/>
              <w:left w:val="nil"/>
              <w:bottom w:val="single" w:sz="4" w:space="0" w:color="auto"/>
              <w:right w:val="single" w:sz="4" w:space="0" w:color="auto"/>
            </w:tcBorders>
            <w:shd w:val="clear" w:color="auto" w:fill="auto"/>
            <w:noWrap/>
            <w:vAlign w:val="bottom"/>
          </w:tcPr>
          <w:p w14:paraId="70CAA812" w14:textId="530E8CBF"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234B82E"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A6331B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adhesivos alto tráfico redondo piso</w:t>
            </w:r>
          </w:p>
        </w:tc>
        <w:tc>
          <w:tcPr>
            <w:tcW w:w="1418" w:type="dxa"/>
            <w:tcBorders>
              <w:top w:val="nil"/>
              <w:left w:val="nil"/>
              <w:bottom w:val="single" w:sz="4" w:space="0" w:color="auto"/>
              <w:right w:val="single" w:sz="4" w:space="0" w:color="auto"/>
            </w:tcBorders>
            <w:shd w:val="clear" w:color="auto" w:fill="auto"/>
            <w:noWrap/>
            <w:vAlign w:val="bottom"/>
            <w:hideMark/>
          </w:tcPr>
          <w:p w14:paraId="5A769AC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 x 40</w:t>
            </w:r>
          </w:p>
        </w:tc>
        <w:tc>
          <w:tcPr>
            <w:tcW w:w="1275" w:type="dxa"/>
            <w:tcBorders>
              <w:top w:val="nil"/>
              <w:left w:val="nil"/>
              <w:bottom w:val="single" w:sz="4" w:space="0" w:color="auto"/>
              <w:right w:val="single" w:sz="4" w:space="0" w:color="auto"/>
            </w:tcBorders>
            <w:shd w:val="clear" w:color="auto" w:fill="auto"/>
            <w:noWrap/>
            <w:vAlign w:val="bottom"/>
          </w:tcPr>
          <w:p w14:paraId="131BF28D" w14:textId="703A579F"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D54D2CF"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B8A95F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señalética ruta de evacuación </w:t>
            </w:r>
            <w:proofErr w:type="spellStart"/>
            <w:r w:rsidRPr="00501F58">
              <w:rPr>
                <w:rFonts w:ascii="Calibri" w:eastAsia="Times New Roman" w:hAnsi="Calibri" w:cs="Calibri"/>
                <w:color w:val="000000"/>
                <w:lang w:eastAsia="es-CO"/>
              </w:rPr>
              <w:t>pvc</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7EA771E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30 x 14</w:t>
            </w:r>
          </w:p>
        </w:tc>
        <w:tc>
          <w:tcPr>
            <w:tcW w:w="1275" w:type="dxa"/>
            <w:tcBorders>
              <w:top w:val="nil"/>
              <w:left w:val="nil"/>
              <w:bottom w:val="single" w:sz="4" w:space="0" w:color="auto"/>
              <w:right w:val="single" w:sz="4" w:space="0" w:color="auto"/>
            </w:tcBorders>
            <w:shd w:val="clear" w:color="auto" w:fill="auto"/>
            <w:noWrap/>
            <w:vAlign w:val="bottom"/>
          </w:tcPr>
          <w:p w14:paraId="78CA8B74" w14:textId="09405F9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DB3CA29"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A2817C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señalética aforo de personas </w:t>
            </w:r>
            <w:proofErr w:type="spellStart"/>
            <w:r w:rsidRPr="00501F58">
              <w:rPr>
                <w:rFonts w:ascii="Calibri" w:eastAsia="Times New Roman" w:hAnsi="Calibri" w:cs="Calibri"/>
                <w:color w:val="000000"/>
                <w:lang w:eastAsia="es-CO"/>
              </w:rPr>
              <w:t>pvc</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F26140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21 x 25</w:t>
            </w:r>
          </w:p>
        </w:tc>
        <w:tc>
          <w:tcPr>
            <w:tcW w:w="1275" w:type="dxa"/>
            <w:tcBorders>
              <w:top w:val="nil"/>
              <w:left w:val="nil"/>
              <w:bottom w:val="single" w:sz="4" w:space="0" w:color="auto"/>
              <w:right w:val="single" w:sz="4" w:space="0" w:color="auto"/>
            </w:tcBorders>
            <w:shd w:val="clear" w:color="auto" w:fill="auto"/>
            <w:noWrap/>
            <w:vAlign w:val="bottom"/>
          </w:tcPr>
          <w:p w14:paraId="32DC04E0" w14:textId="05A08611"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2D044EA"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355F56FE"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 distancia sillas</w:t>
            </w:r>
          </w:p>
        </w:tc>
        <w:tc>
          <w:tcPr>
            <w:tcW w:w="1418" w:type="dxa"/>
            <w:tcBorders>
              <w:top w:val="nil"/>
              <w:left w:val="nil"/>
              <w:bottom w:val="single" w:sz="4" w:space="0" w:color="auto"/>
              <w:right w:val="single" w:sz="4" w:space="0" w:color="auto"/>
            </w:tcBorders>
            <w:shd w:val="clear" w:color="auto" w:fill="auto"/>
            <w:noWrap/>
            <w:vAlign w:val="bottom"/>
            <w:hideMark/>
          </w:tcPr>
          <w:p w14:paraId="25992EC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20 x 20</w:t>
            </w:r>
          </w:p>
        </w:tc>
        <w:tc>
          <w:tcPr>
            <w:tcW w:w="1275" w:type="dxa"/>
            <w:tcBorders>
              <w:top w:val="nil"/>
              <w:left w:val="nil"/>
              <w:bottom w:val="single" w:sz="4" w:space="0" w:color="auto"/>
              <w:right w:val="single" w:sz="4" w:space="0" w:color="auto"/>
            </w:tcBorders>
            <w:shd w:val="clear" w:color="auto" w:fill="auto"/>
            <w:noWrap/>
            <w:vAlign w:val="bottom"/>
          </w:tcPr>
          <w:p w14:paraId="00A486B4" w14:textId="7A43FBF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6DBC9A18"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AF08E3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 identificación gabinetes 8 y 9</w:t>
            </w:r>
          </w:p>
        </w:tc>
        <w:tc>
          <w:tcPr>
            <w:tcW w:w="1418" w:type="dxa"/>
            <w:tcBorders>
              <w:top w:val="nil"/>
              <w:left w:val="nil"/>
              <w:bottom w:val="single" w:sz="4" w:space="0" w:color="auto"/>
              <w:right w:val="single" w:sz="4" w:space="0" w:color="auto"/>
            </w:tcBorders>
            <w:shd w:val="clear" w:color="auto" w:fill="auto"/>
            <w:noWrap/>
            <w:vAlign w:val="bottom"/>
            <w:hideMark/>
          </w:tcPr>
          <w:p w14:paraId="098CA4A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21 x 14</w:t>
            </w:r>
          </w:p>
        </w:tc>
        <w:tc>
          <w:tcPr>
            <w:tcW w:w="1275" w:type="dxa"/>
            <w:tcBorders>
              <w:top w:val="nil"/>
              <w:left w:val="nil"/>
              <w:bottom w:val="single" w:sz="4" w:space="0" w:color="auto"/>
              <w:right w:val="single" w:sz="4" w:space="0" w:color="auto"/>
            </w:tcBorders>
            <w:shd w:val="clear" w:color="auto" w:fill="auto"/>
            <w:noWrap/>
            <w:vAlign w:val="bottom"/>
          </w:tcPr>
          <w:p w14:paraId="739672BC" w14:textId="1D25F8A4"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796A8DF"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77707809"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 identificación</w:t>
            </w:r>
            <w:r>
              <w:rPr>
                <w:rFonts w:ascii="Calibri" w:eastAsia="Times New Roman" w:hAnsi="Calibri" w:cs="Calibri"/>
                <w:color w:val="000000"/>
                <w:lang w:eastAsia="es-CO"/>
              </w:rPr>
              <w:t xml:space="preserve"> </w:t>
            </w:r>
            <w:r w:rsidRPr="00501F58">
              <w:rPr>
                <w:rFonts w:ascii="Calibri" w:eastAsia="Times New Roman" w:hAnsi="Calibri" w:cs="Calibri"/>
                <w:color w:val="000000"/>
                <w:lang w:eastAsia="es-CO"/>
              </w:rPr>
              <w:t>gabinete incendio 35 al 80</w:t>
            </w:r>
          </w:p>
        </w:tc>
        <w:tc>
          <w:tcPr>
            <w:tcW w:w="1418" w:type="dxa"/>
            <w:tcBorders>
              <w:top w:val="nil"/>
              <w:left w:val="nil"/>
              <w:bottom w:val="single" w:sz="4" w:space="0" w:color="auto"/>
              <w:right w:val="single" w:sz="4" w:space="0" w:color="auto"/>
            </w:tcBorders>
            <w:shd w:val="clear" w:color="auto" w:fill="auto"/>
            <w:noWrap/>
            <w:vAlign w:val="bottom"/>
            <w:hideMark/>
          </w:tcPr>
          <w:p w14:paraId="30B9F213"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21 x 14</w:t>
            </w:r>
          </w:p>
        </w:tc>
        <w:tc>
          <w:tcPr>
            <w:tcW w:w="1275" w:type="dxa"/>
            <w:tcBorders>
              <w:top w:val="nil"/>
              <w:left w:val="nil"/>
              <w:bottom w:val="single" w:sz="4" w:space="0" w:color="auto"/>
              <w:right w:val="single" w:sz="4" w:space="0" w:color="auto"/>
            </w:tcBorders>
            <w:shd w:val="clear" w:color="auto" w:fill="auto"/>
            <w:noWrap/>
            <w:vAlign w:val="bottom"/>
          </w:tcPr>
          <w:p w14:paraId="68887FAB" w14:textId="54C07130"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3173135"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9D9667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adhesivo plastificado política </w:t>
            </w:r>
            <w:proofErr w:type="spellStart"/>
            <w:r w:rsidRPr="00501F58">
              <w:rPr>
                <w:rFonts w:ascii="Calibri" w:eastAsia="Times New Roman" w:hAnsi="Calibri" w:cs="Calibri"/>
                <w:color w:val="000000"/>
                <w:lang w:eastAsia="es-CO"/>
              </w:rPr>
              <w:t>sg</w:t>
            </w:r>
            <w:proofErr w:type="spellEnd"/>
            <w:r w:rsidRPr="00501F58">
              <w:rPr>
                <w:rFonts w:ascii="Calibri" w:eastAsia="Times New Roman" w:hAnsi="Calibri" w:cs="Calibri"/>
                <w:color w:val="000000"/>
                <w:lang w:eastAsia="es-CO"/>
              </w:rPr>
              <w:t xml:space="preserve"> </w:t>
            </w:r>
            <w:proofErr w:type="spellStart"/>
            <w:r w:rsidRPr="00501F58">
              <w:rPr>
                <w:rFonts w:ascii="Calibri" w:eastAsia="Times New Roman" w:hAnsi="Calibri" w:cs="Calibri"/>
                <w:color w:val="000000"/>
                <w:lang w:eastAsia="es-CO"/>
              </w:rPr>
              <w:t>sst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343D2CA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53 x 127</w:t>
            </w:r>
          </w:p>
        </w:tc>
        <w:tc>
          <w:tcPr>
            <w:tcW w:w="1275" w:type="dxa"/>
            <w:tcBorders>
              <w:top w:val="nil"/>
              <w:left w:val="nil"/>
              <w:bottom w:val="single" w:sz="4" w:space="0" w:color="auto"/>
              <w:right w:val="single" w:sz="4" w:space="0" w:color="auto"/>
            </w:tcBorders>
            <w:shd w:val="clear" w:color="auto" w:fill="auto"/>
            <w:noWrap/>
            <w:vAlign w:val="bottom"/>
          </w:tcPr>
          <w:p w14:paraId="29E64CA5" w14:textId="75C30E75"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8DE3D4A"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BC77AD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w:t>
            </w:r>
            <w:r>
              <w:rPr>
                <w:rFonts w:ascii="Calibri" w:eastAsia="Times New Roman" w:hAnsi="Calibri" w:cs="Calibri"/>
                <w:color w:val="000000"/>
                <w:lang w:eastAsia="es-CO"/>
              </w:rPr>
              <w:t>s</w:t>
            </w:r>
            <w:r w:rsidRPr="00501F58">
              <w:rPr>
                <w:rFonts w:ascii="Calibri" w:eastAsia="Times New Roman" w:hAnsi="Calibri" w:cs="Calibri"/>
                <w:color w:val="000000"/>
                <w:lang w:eastAsia="es-CO"/>
              </w:rPr>
              <w:t xml:space="preserve"> plastificado reglamento higiene </w:t>
            </w:r>
          </w:p>
        </w:tc>
        <w:tc>
          <w:tcPr>
            <w:tcW w:w="1418" w:type="dxa"/>
            <w:tcBorders>
              <w:top w:val="nil"/>
              <w:left w:val="nil"/>
              <w:bottom w:val="single" w:sz="4" w:space="0" w:color="auto"/>
              <w:right w:val="single" w:sz="4" w:space="0" w:color="auto"/>
            </w:tcBorders>
            <w:shd w:val="clear" w:color="auto" w:fill="auto"/>
            <w:noWrap/>
            <w:vAlign w:val="bottom"/>
            <w:hideMark/>
          </w:tcPr>
          <w:p w14:paraId="1EC194D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53 x 127</w:t>
            </w:r>
          </w:p>
        </w:tc>
        <w:tc>
          <w:tcPr>
            <w:tcW w:w="1275" w:type="dxa"/>
            <w:tcBorders>
              <w:top w:val="nil"/>
              <w:left w:val="nil"/>
              <w:bottom w:val="single" w:sz="4" w:space="0" w:color="auto"/>
              <w:right w:val="single" w:sz="4" w:space="0" w:color="auto"/>
            </w:tcBorders>
            <w:shd w:val="clear" w:color="auto" w:fill="auto"/>
            <w:noWrap/>
            <w:vAlign w:val="bottom"/>
          </w:tcPr>
          <w:p w14:paraId="0377755E" w14:textId="570E9E68"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65FFDBA4"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0E204D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señalética acrílico varios</w:t>
            </w:r>
          </w:p>
        </w:tc>
        <w:tc>
          <w:tcPr>
            <w:tcW w:w="1418" w:type="dxa"/>
            <w:tcBorders>
              <w:top w:val="nil"/>
              <w:left w:val="nil"/>
              <w:bottom w:val="single" w:sz="4" w:space="0" w:color="auto"/>
              <w:right w:val="single" w:sz="4" w:space="0" w:color="auto"/>
            </w:tcBorders>
            <w:shd w:val="clear" w:color="auto" w:fill="auto"/>
            <w:noWrap/>
            <w:vAlign w:val="bottom"/>
            <w:hideMark/>
          </w:tcPr>
          <w:p w14:paraId="19DFA3F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 x 15</w:t>
            </w:r>
          </w:p>
        </w:tc>
        <w:tc>
          <w:tcPr>
            <w:tcW w:w="1275" w:type="dxa"/>
            <w:tcBorders>
              <w:top w:val="nil"/>
              <w:left w:val="nil"/>
              <w:bottom w:val="single" w:sz="4" w:space="0" w:color="auto"/>
              <w:right w:val="single" w:sz="4" w:space="0" w:color="auto"/>
            </w:tcBorders>
            <w:shd w:val="clear" w:color="auto" w:fill="auto"/>
            <w:noWrap/>
            <w:vAlign w:val="bottom"/>
          </w:tcPr>
          <w:p w14:paraId="33A1ECA2" w14:textId="66DFD804"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1D6EB0A"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39A05C9"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adhesivos contenedor negro</w:t>
            </w:r>
          </w:p>
        </w:tc>
        <w:tc>
          <w:tcPr>
            <w:tcW w:w="1418" w:type="dxa"/>
            <w:tcBorders>
              <w:top w:val="nil"/>
              <w:left w:val="nil"/>
              <w:bottom w:val="single" w:sz="4" w:space="0" w:color="auto"/>
              <w:right w:val="single" w:sz="4" w:space="0" w:color="auto"/>
            </w:tcBorders>
            <w:shd w:val="clear" w:color="auto" w:fill="auto"/>
            <w:noWrap/>
            <w:vAlign w:val="bottom"/>
            <w:hideMark/>
          </w:tcPr>
          <w:p w14:paraId="66DCB66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17x 15</w:t>
            </w:r>
          </w:p>
        </w:tc>
        <w:tc>
          <w:tcPr>
            <w:tcW w:w="1275" w:type="dxa"/>
            <w:tcBorders>
              <w:top w:val="nil"/>
              <w:left w:val="nil"/>
              <w:bottom w:val="single" w:sz="4" w:space="0" w:color="auto"/>
              <w:right w:val="single" w:sz="4" w:space="0" w:color="auto"/>
            </w:tcBorders>
            <w:shd w:val="clear" w:color="auto" w:fill="auto"/>
            <w:noWrap/>
            <w:vAlign w:val="bottom"/>
          </w:tcPr>
          <w:p w14:paraId="3C4D7038" w14:textId="346F024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D10CEF1"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D03982E" w14:textId="77777777" w:rsidR="00682BBE" w:rsidRPr="00501F58" w:rsidRDefault="00682BBE" w:rsidP="00B236F5">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adhesivo contenedor bla</w:t>
            </w:r>
            <w:r w:rsidRPr="00501F58">
              <w:rPr>
                <w:rFonts w:ascii="Calibri" w:eastAsia="Times New Roman" w:hAnsi="Calibri" w:cs="Calibri"/>
                <w:color w:val="000000"/>
                <w:lang w:eastAsia="es-CO"/>
              </w:rPr>
              <w:t>nco</w:t>
            </w:r>
          </w:p>
        </w:tc>
        <w:tc>
          <w:tcPr>
            <w:tcW w:w="1418" w:type="dxa"/>
            <w:tcBorders>
              <w:top w:val="nil"/>
              <w:left w:val="nil"/>
              <w:bottom w:val="single" w:sz="4" w:space="0" w:color="auto"/>
              <w:right w:val="single" w:sz="4" w:space="0" w:color="auto"/>
            </w:tcBorders>
            <w:shd w:val="clear" w:color="auto" w:fill="auto"/>
            <w:noWrap/>
            <w:vAlign w:val="bottom"/>
            <w:hideMark/>
          </w:tcPr>
          <w:p w14:paraId="7DF1E35E"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17 x 15</w:t>
            </w:r>
          </w:p>
        </w:tc>
        <w:tc>
          <w:tcPr>
            <w:tcW w:w="1275" w:type="dxa"/>
            <w:tcBorders>
              <w:top w:val="nil"/>
              <w:left w:val="nil"/>
              <w:bottom w:val="single" w:sz="4" w:space="0" w:color="auto"/>
              <w:right w:val="single" w:sz="4" w:space="0" w:color="auto"/>
            </w:tcBorders>
            <w:shd w:val="clear" w:color="auto" w:fill="auto"/>
            <w:noWrap/>
            <w:vAlign w:val="bottom"/>
          </w:tcPr>
          <w:p w14:paraId="43AC8901" w14:textId="21B7E638"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88A981F"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18DFDCC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 tapa contenedor negro</w:t>
            </w:r>
          </w:p>
        </w:tc>
        <w:tc>
          <w:tcPr>
            <w:tcW w:w="1418" w:type="dxa"/>
            <w:tcBorders>
              <w:top w:val="nil"/>
              <w:left w:val="nil"/>
              <w:bottom w:val="single" w:sz="4" w:space="0" w:color="auto"/>
              <w:right w:val="single" w:sz="4" w:space="0" w:color="auto"/>
            </w:tcBorders>
            <w:shd w:val="clear" w:color="auto" w:fill="auto"/>
            <w:noWrap/>
            <w:vAlign w:val="bottom"/>
            <w:hideMark/>
          </w:tcPr>
          <w:p w14:paraId="5F248C7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17 x 12</w:t>
            </w:r>
          </w:p>
        </w:tc>
        <w:tc>
          <w:tcPr>
            <w:tcW w:w="1275" w:type="dxa"/>
            <w:tcBorders>
              <w:top w:val="nil"/>
              <w:left w:val="nil"/>
              <w:bottom w:val="single" w:sz="4" w:space="0" w:color="auto"/>
              <w:right w:val="single" w:sz="4" w:space="0" w:color="auto"/>
            </w:tcBorders>
            <w:shd w:val="clear" w:color="auto" w:fill="auto"/>
            <w:noWrap/>
            <w:vAlign w:val="bottom"/>
          </w:tcPr>
          <w:p w14:paraId="182E6FFA" w14:textId="2707A632"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63B5BD8"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7FAAFF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lastRenderedPageBreak/>
              <w:t>adhesivo tapa contenedor blanco</w:t>
            </w:r>
          </w:p>
        </w:tc>
        <w:tc>
          <w:tcPr>
            <w:tcW w:w="1418" w:type="dxa"/>
            <w:tcBorders>
              <w:top w:val="nil"/>
              <w:left w:val="nil"/>
              <w:bottom w:val="single" w:sz="4" w:space="0" w:color="auto"/>
              <w:right w:val="single" w:sz="4" w:space="0" w:color="auto"/>
            </w:tcBorders>
            <w:shd w:val="clear" w:color="auto" w:fill="auto"/>
            <w:noWrap/>
            <w:vAlign w:val="bottom"/>
            <w:hideMark/>
          </w:tcPr>
          <w:p w14:paraId="373E1E6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17 x 12</w:t>
            </w:r>
          </w:p>
        </w:tc>
        <w:tc>
          <w:tcPr>
            <w:tcW w:w="1275" w:type="dxa"/>
            <w:tcBorders>
              <w:top w:val="nil"/>
              <w:left w:val="nil"/>
              <w:bottom w:val="single" w:sz="4" w:space="0" w:color="auto"/>
              <w:right w:val="single" w:sz="4" w:space="0" w:color="auto"/>
            </w:tcBorders>
            <w:shd w:val="clear" w:color="auto" w:fill="auto"/>
            <w:noWrap/>
            <w:vAlign w:val="bottom"/>
          </w:tcPr>
          <w:p w14:paraId="652136AC" w14:textId="6B7F9A50"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C33ECB7"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E3F54DE" w14:textId="77777777" w:rsidR="00682BBE" w:rsidRPr="00501F58" w:rsidRDefault="00682BBE" w:rsidP="00B236F5">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letrero urgencias PVC</w:t>
            </w:r>
          </w:p>
        </w:tc>
        <w:tc>
          <w:tcPr>
            <w:tcW w:w="1418" w:type="dxa"/>
            <w:tcBorders>
              <w:top w:val="nil"/>
              <w:left w:val="nil"/>
              <w:bottom w:val="single" w:sz="4" w:space="0" w:color="auto"/>
              <w:right w:val="single" w:sz="4" w:space="0" w:color="auto"/>
            </w:tcBorders>
            <w:shd w:val="clear" w:color="auto" w:fill="auto"/>
            <w:noWrap/>
            <w:vAlign w:val="bottom"/>
            <w:hideMark/>
          </w:tcPr>
          <w:p w14:paraId="0EA7BBF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150 x 60</w:t>
            </w:r>
          </w:p>
        </w:tc>
        <w:tc>
          <w:tcPr>
            <w:tcW w:w="1275" w:type="dxa"/>
            <w:tcBorders>
              <w:top w:val="nil"/>
              <w:left w:val="nil"/>
              <w:bottom w:val="single" w:sz="4" w:space="0" w:color="auto"/>
              <w:right w:val="single" w:sz="4" w:space="0" w:color="auto"/>
            </w:tcBorders>
            <w:shd w:val="clear" w:color="auto" w:fill="auto"/>
            <w:noWrap/>
            <w:vAlign w:val="bottom"/>
          </w:tcPr>
          <w:p w14:paraId="53E2BB2F" w14:textId="194FDA3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51DEDE1"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F0CFEE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 pla</w:t>
            </w:r>
            <w:r>
              <w:rPr>
                <w:rFonts w:ascii="Calibri" w:eastAsia="Times New Roman" w:hAnsi="Calibri" w:cs="Calibri"/>
                <w:color w:val="000000"/>
                <w:lang w:eastAsia="es-CO"/>
              </w:rPr>
              <w:t>s</w:t>
            </w:r>
            <w:r w:rsidRPr="00501F58">
              <w:rPr>
                <w:rFonts w:ascii="Calibri" w:eastAsia="Times New Roman" w:hAnsi="Calibri" w:cs="Calibri"/>
                <w:color w:val="000000"/>
                <w:lang w:eastAsia="es-CO"/>
              </w:rPr>
              <w:t>tificado política</w:t>
            </w:r>
            <w:r>
              <w:rPr>
                <w:rFonts w:ascii="Calibri" w:eastAsia="Times New Roman" w:hAnsi="Calibri" w:cs="Calibri"/>
                <w:color w:val="000000"/>
                <w:lang w:eastAsia="es-CO"/>
              </w:rPr>
              <w:t xml:space="preserve"> SG SGT</w:t>
            </w:r>
          </w:p>
        </w:tc>
        <w:tc>
          <w:tcPr>
            <w:tcW w:w="1418" w:type="dxa"/>
            <w:tcBorders>
              <w:top w:val="nil"/>
              <w:left w:val="nil"/>
              <w:bottom w:val="single" w:sz="4" w:space="0" w:color="auto"/>
              <w:right w:val="single" w:sz="4" w:space="0" w:color="auto"/>
            </w:tcBorders>
            <w:shd w:val="clear" w:color="auto" w:fill="auto"/>
            <w:noWrap/>
            <w:vAlign w:val="bottom"/>
            <w:hideMark/>
          </w:tcPr>
          <w:p w14:paraId="209A9B6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70 x 54</w:t>
            </w:r>
          </w:p>
        </w:tc>
        <w:tc>
          <w:tcPr>
            <w:tcW w:w="1275" w:type="dxa"/>
            <w:tcBorders>
              <w:top w:val="nil"/>
              <w:left w:val="nil"/>
              <w:bottom w:val="single" w:sz="4" w:space="0" w:color="auto"/>
              <w:right w:val="single" w:sz="4" w:space="0" w:color="auto"/>
            </w:tcBorders>
            <w:shd w:val="clear" w:color="auto" w:fill="auto"/>
            <w:noWrap/>
            <w:vAlign w:val="bottom"/>
          </w:tcPr>
          <w:p w14:paraId="6648E249" w14:textId="277319DE"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7E799A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383B7EAC" w14:textId="77777777" w:rsidR="00682BBE" w:rsidRPr="00501F58" w:rsidRDefault="00682BBE" w:rsidP="00B236F5">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letreros para baños PVC</w:t>
            </w:r>
          </w:p>
        </w:tc>
        <w:tc>
          <w:tcPr>
            <w:tcW w:w="1418" w:type="dxa"/>
            <w:tcBorders>
              <w:top w:val="nil"/>
              <w:left w:val="nil"/>
              <w:bottom w:val="single" w:sz="4" w:space="0" w:color="auto"/>
              <w:right w:val="single" w:sz="4" w:space="0" w:color="auto"/>
            </w:tcBorders>
            <w:shd w:val="clear" w:color="auto" w:fill="auto"/>
            <w:noWrap/>
            <w:vAlign w:val="bottom"/>
            <w:hideMark/>
          </w:tcPr>
          <w:p w14:paraId="5D774D39"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30 x 50 cm</w:t>
            </w:r>
          </w:p>
        </w:tc>
        <w:tc>
          <w:tcPr>
            <w:tcW w:w="1275" w:type="dxa"/>
            <w:tcBorders>
              <w:top w:val="nil"/>
              <w:left w:val="nil"/>
              <w:bottom w:val="single" w:sz="4" w:space="0" w:color="auto"/>
              <w:right w:val="single" w:sz="4" w:space="0" w:color="auto"/>
            </w:tcBorders>
            <w:shd w:val="clear" w:color="auto" w:fill="auto"/>
            <w:noWrap/>
            <w:vAlign w:val="bottom"/>
          </w:tcPr>
          <w:p w14:paraId="44DA5B26" w14:textId="05B421B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C97029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5AFF1F4B"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Pr>
                <w:rFonts w:ascii="Calibri" w:eastAsia="Times New Roman" w:hAnsi="Calibri" w:cs="Calibri"/>
                <w:color w:val="000000"/>
                <w:lang w:eastAsia="es-CO"/>
              </w:rPr>
              <w:t>r</w:t>
            </w:r>
            <w:r w:rsidRPr="00501F58">
              <w:rPr>
                <w:rFonts w:ascii="Calibri" w:eastAsia="Times New Roman" w:hAnsi="Calibri" w:cs="Calibri"/>
                <w:color w:val="000000"/>
                <w:lang w:eastAsia="es-CO"/>
              </w:rPr>
              <w:t>ollup</w:t>
            </w:r>
            <w:proofErr w:type="spellEnd"/>
            <w:r w:rsidRPr="00501F58">
              <w:rPr>
                <w:rFonts w:ascii="Calibri" w:eastAsia="Times New Roman" w:hAnsi="Calibri" w:cs="Calibri"/>
                <w:color w:val="000000"/>
                <w:lang w:eastAsia="es-CO"/>
              </w:rPr>
              <w:t xml:space="preserve"> cinco momentos quirúrgicas</w:t>
            </w:r>
          </w:p>
        </w:tc>
        <w:tc>
          <w:tcPr>
            <w:tcW w:w="1418" w:type="dxa"/>
            <w:tcBorders>
              <w:top w:val="nil"/>
              <w:left w:val="nil"/>
              <w:bottom w:val="single" w:sz="4" w:space="0" w:color="auto"/>
              <w:right w:val="single" w:sz="4" w:space="0" w:color="auto"/>
            </w:tcBorders>
            <w:shd w:val="clear" w:color="auto" w:fill="auto"/>
            <w:noWrap/>
            <w:vAlign w:val="bottom"/>
            <w:hideMark/>
          </w:tcPr>
          <w:p w14:paraId="086068D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 2m x 1</w:t>
            </w:r>
          </w:p>
        </w:tc>
        <w:tc>
          <w:tcPr>
            <w:tcW w:w="1275" w:type="dxa"/>
            <w:tcBorders>
              <w:top w:val="nil"/>
              <w:left w:val="nil"/>
              <w:bottom w:val="single" w:sz="4" w:space="0" w:color="auto"/>
              <w:right w:val="single" w:sz="4" w:space="0" w:color="auto"/>
            </w:tcBorders>
            <w:shd w:val="clear" w:color="auto" w:fill="auto"/>
            <w:noWrap/>
            <w:vAlign w:val="bottom"/>
          </w:tcPr>
          <w:p w14:paraId="75A3162F" w14:textId="6A7ED2B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96C333A"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184BE62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letreros con bolsillo UCIN</w:t>
            </w:r>
          </w:p>
        </w:tc>
        <w:tc>
          <w:tcPr>
            <w:tcW w:w="1418" w:type="dxa"/>
            <w:tcBorders>
              <w:top w:val="nil"/>
              <w:left w:val="nil"/>
              <w:bottom w:val="single" w:sz="4" w:space="0" w:color="auto"/>
              <w:right w:val="single" w:sz="4" w:space="0" w:color="auto"/>
            </w:tcBorders>
            <w:shd w:val="clear" w:color="auto" w:fill="auto"/>
            <w:noWrap/>
            <w:vAlign w:val="bottom"/>
            <w:hideMark/>
          </w:tcPr>
          <w:p w14:paraId="32C8301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36 x 27</w:t>
            </w:r>
          </w:p>
        </w:tc>
        <w:tc>
          <w:tcPr>
            <w:tcW w:w="1275" w:type="dxa"/>
            <w:tcBorders>
              <w:top w:val="nil"/>
              <w:left w:val="nil"/>
              <w:bottom w:val="single" w:sz="4" w:space="0" w:color="auto"/>
              <w:right w:val="single" w:sz="4" w:space="0" w:color="auto"/>
            </w:tcBorders>
            <w:shd w:val="clear" w:color="auto" w:fill="auto"/>
            <w:noWrap/>
            <w:vAlign w:val="bottom"/>
          </w:tcPr>
          <w:p w14:paraId="44E9D3B9" w14:textId="1E673AEF"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95DF7EB"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6F61BC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señalética unidad gastroenterología</w:t>
            </w:r>
          </w:p>
        </w:tc>
        <w:tc>
          <w:tcPr>
            <w:tcW w:w="1418" w:type="dxa"/>
            <w:tcBorders>
              <w:top w:val="nil"/>
              <w:left w:val="nil"/>
              <w:bottom w:val="single" w:sz="4" w:space="0" w:color="auto"/>
              <w:right w:val="single" w:sz="4" w:space="0" w:color="auto"/>
            </w:tcBorders>
            <w:shd w:val="clear" w:color="auto" w:fill="auto"/>
            <w:noWrap/>
            <w:vAlign w:val="bottom"/>
            <w:hideMark/>
          </w:tcPr>
          <w:p w14:paraId="4A95583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 x 15</w:t>
            </w:r>
          </w:p>
        </w:tc>
        <w:tc>
          <w:tcPr>
            <w:tcW w:w="1275" w:type="dxa"/>
            <w:tcBorders>
              <w:top w:val="nil"/>
              <w:left w:val="nil"/>
              <w:bottom w:val="single" w:sz="4" w:space="0" w:color="auto"/>
              <w:right w:val="single" w:sz="4" w:space="0" w:color="auto"/>
            </w:tcBorders>
            <w:shd w:val="clear" w:color="auto" w:fill="auto"/>
            <w:noWrap/>
            <w:vAlign w:val="bottom"/>
          </w:tcPr>
          <w:p w14:paraId="5E673B62" w14:textId="794CA4F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53BB65E"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4FCB9A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señalética laboratorio patología</w:t>
            </w:r>
          </w:p>
        </w:tc>
        <w:tc>
          <w:tcPr>
            <w:tcW w:w="1418" w:type="dxa"/>
            <w:tcBorders>
              <w:top w:val="nil"/>
              <w:left w:val="nil"/>
              <w:bottom w:val="single" w:sz="4" w:space="0" w:color="auto"/>
              <w:right w:val="single" w:sz="4" w:space="0" w:color="auto"/>
            </w:tcBorders>
            <w:shd w:val="clear" w:color="auto" w:fill="auto"/>
            <w:noWrap/>
            <w:vAlign w:val="bottom"/>
            <w:hideMark/>
          </w:tcPr>
          <w:p w14:paraId="4E6A255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 x 15</w:t>
            </w:r>
          </w:p>
        </w:tc>
        <w:tc>
          <w:tcPr>
            <w:tcW w:w="1275" w:type="dxa"/>
            <w:tcBorders>
              <w:top w:val="nil"/>
              <w:left w:val="nil"/>
              <w:bottom w:val="single" w:sz="4" w:space="0" w:color="auto"/>
              <w:right w:val="single" w:sz="4" w:space="0" w:color="auto"/>
            </w:tcBorders>
            <w:shd w:val="clear" w:color="auto" w:fill="auto"/>
            <w:noWrap/>
            <w:vAlign w:val="bottom"/>
          </w:tcPr>
          <w:p w14:paraId="59282C63" w14:textId="0C62404D"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DC87CC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ED01D4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letrero acrílico unidad gastroenterología</w:t>
            </w:r>
          </w:p>
        </w:tc>
        <w:tc>
          <w:tcPr>
            <w:tcW w:w="1418" w:type="dxa"/>
            <w:tcBorders>
              <w:top w:val="nil"/>
              <w:left w:val="nil"/>
              <w:bottom w:val="single" w:sz="4" w:space="0" w:color="auto"/>
              <w:right w:val="single" w:sz="4" w:space="0" w:color="auto"/>
            </w:tcBorders>
            <w:shd w:val="clear" w:color="auto" w:fill="auto"/>
            <w:noWrap/>
            <w:vAlign w:val="bottom"/>
            <w:hideMark/>
          </w:tcPr>
          <w:p w14:paraId="60FFDA4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60 x 20</w:t>
            </w:r>
          </w:p>
        </w:tc>
        <w:tc>
          <w:tcPr>
            <w:tcW w:w="1275" w:type="dxa"/>
            <w:tcBorders>
              <w:top w:val="nil"/>
              <w:left w:val="nil"/>
              <w:bottom w:val="single" w:sz="4" w:space="0" w:color="auto"/>
              <w:right w:val="single" w:sz="4" w:space="0" w:color="auto"/>
            </w:tcBorders>
            <w:shd w:val="clear" w:color="auto" w:fill="auto"/>
            <w:noWrap/>
            <w:vAlign w:val="bottom"/>
          </w:tcPr>
          <w:p w14:paraId="52659315" w14:textId="30497B0D"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464F2A1"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F6874B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mantenimiento tótem</w:t>
            </w:r>
          </w:p>
        </w:tc>
        <w:tc>
          <w:tcPr>
            <w:tcW w:w="1418" w:type="dxa"/>
            <w:tcBorders>
              <w:top w:val="nil"/>
              <w:left w:val="nil"/>
              <w:bottom w:val="single" w:sz="4" w:space="0" w:color="auto"/>
              <w:right w:val="single" w:sz="4" w:space="0" w:color="auto"/>
            </w:tcBorders>
            <w:shd w:val="clear" w:color="auto" w:fill="auto"/>
            <w:noWrap/>
            <w:vAlign w:val="bottom"/>
            <w:hideMark/>
          </w:tcPr>
          <w:p w14:paraId="5552DC8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w:t>
            </w:r>
          </w:p>
        </w:tc>
        <w:tc>
          <w:tcPr>
            <w:tcW w:w="1275" w:type="dxa"/>
            <w:tcBorders>
              <w:top w:val="nil"/>
              <w:left w:val="nil"/>
              <w:bottom w:val="single" w:sz="4" w:space="0" w:color="auto"/>
              <w:right w:val="single" w:sz="4" w:space="0" w:color="auto"/>
            </w:tcBorders>
            <w:shd w:val="clear" w:color="auto" w:fill="auto"/>
            <w:noWrap/>
            <w:vAlign w:val="bottom"/>
          </w:tcPr>
          <w:p w14:paraId="66E2585E" w14:textId="0E027A97"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366D584"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7FBCD43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letrero para </w:t>
            </w:r>
            <w:proofErr w:type="spellStart"/>
            <w:r w:rsidRPr="00501F58">
              <w:rPr>
                <w:rFonts w:ascii="Calibri" w:eastAsia="Times New Roman" w:hAnsi="Calibri" w:cs="Calibri"/>
                <w:color w:val="000000"/>
                <w:lang w:eastAsia="es-CO"/>
              </w:rPr>
              <w:t>escarapelero</w:t>
            </w:r>
            <w:proofErr w:type="spellEnd"/>
            <w:r w:rsidRPr="00501F58">
              <w:rPr>
                <w:rFonts w:ascii="Calibri" w:eastAsia="Times New Roman" w:hAnsi="Calibri" w:cs="Calibri"/>
                <w:color w:val="000000"/>
                <w:lang w:eastAsia="es-CO"/>
              </w:rPr>
              <w:t xml:space="preserve"> </w:t>
            </w:r>
            <w:proofErr w:type="spellStart"/>
            <w:r w:rsidRPr="00501F58">
              <w:rPr>
                <w:rFonts w:ascii="Calibri" w:eastAsia="Times New Roman" w:hAnsi="Calibri" w:cs="Calibri"/>
                <w:color w:val="000000"/>
                <w:lang w:eastAsia="es-CO"/>
              </w:rPr>
              <w:t>ucin</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0A2637F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15 x 7</w:t>
            </w:r>
          </w:p>
        </w:tc>
        <w:tc>
          <w:tcPr>
            <w:tcW w:w="1275" w:type="dxa"/>
            <w:tcBorders>
              <w:top w:val="nil"/>
              <w:left w:val="nil"/>
              <w:bottom w:val="single" w:sz="4" w:space="0" w:color="auto"/>
              <w:right w:val="single" w:sz="4" w:space="0" w:color="auto"/>
            </w:tcBorders>
            <w:shd w:val="clear" w:color="auto" w:fill="auto"/>
            <w:noWrap/>
            <w:vAlign w:val="bottom"/>
          </w:tcPr>
          <w:p w14:paraId="773EE868" w14:textId="1025B6A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1B97D25"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5B1A0CFB"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pendón</w:t>
            </w:r>
            <w:r>
              <w:rPr>
                <w:rFonts w:ascii="Calibri" w:eastAsia="Times New Roman" w:hAnsi="Calibri" w:cs="Calibri"/>
                <w:color w:val="000000"/>
                <w:lang w:eastAsia="es-CO"/>
              </w:rPr>
              <w:t xml:space="preserve"> IAMII</w:t>
            </w:r>
            <w:r w:rsidRPr="00501F58">
              <w:rPr>
                <w:rFonts w:ascii="Calibri" w:eastAsia="Times New Roman" w:hAnsi="Calibri" w:cs="Calibri"/>
                <w:color w:val="000000"/>
                <w:lang w:eastAsia="es-CO"/>
              </w:rPr>
              <w:t xml:space="preserve"> consulta externa</w:t>
            </w:r>
          </w:p>
        </w:tc>
        <w:tc>
          <w:tcPr>
            <w:tcW w:w="1418" w:type="dxa"/>
            <w:tcBorders>
              <w:top w:val="nil"/>
              <w:left w:val="nil"/>
              <w:bottom w:val="single" w:sz="4" w:space="0" w:color="auto"/>
              <w:right w:val="single" w:sz="4" w:space="0" w:color="auto"/>
            </w:tcBorders>
            <w:shd w:val="clear" w:color="auto" w:fill="auto"/>
            <w:noWrap/>
            <w:vAlign w:val="bottom"/>
            <w:hideMark/>
          </w:tcPr>
          <w:p w14:paraId="1170E5D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 m x 2 m</w:t>
            </w:r>
          </w:p>
        </w:tc>
        <w:tc>
          <w:tcPr>
            <w:tcW w:w="1275" w:type="dxa"/>
            <w:tcBorders>
              <w:top w:val="nil"/>
              <w:left w:val="nil"/>
              <w:bottom w:val="single" w:sz="4" w:space="0" w:color="auto"/>
              <w:right w:val="single" w:sz="4" w:space="0" w:color="auto"/>
            </w:tcBorders>
            <w:shd w:val="clear" w:color="auto" w:fill="auto"/>
            <w:noWrap/>
            <w:vAlign w:val="bottom"/>
          </w:tcPr>
          <w:p w14:paraId="332DDE64" w14:textId="11DD805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263562E6"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402AD9D"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adhesivos mapas de riesgo nuevos</w:t>
            </w:r>
          </w:p>
        </w:tc>
        <w:tc>
          <w:tcPr>
            <w:tcW w:w="1418" w:type="dxa"/>
            <w:tcBorders>
              <w:top w:val="nil"/>
              <w:left w:val="nil"/>
              <w:bottom w:val="single" w:sz="4" w:space="0" w:color="auto"/>
              <w:right w:val="single" w:sz="4" w:space="0" w:color="auto"/>
            </w:tcBorders>
            <w:shd w:val="clear" w:color="auto" w:fill="auto"/>
            <w:noWrap/>
            <w:vAlign w:val="bottom"/>
            <w:hideMark/>
          </w:tcPr>
          <w:p w14:paraId="35CB2A3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50 x 50</w:t>
            </w:r>
          </w:p>
        </w:tc>
        <w:tc>
          <w:tcPr>
            <w:tcW w:w="1275" w:type="dxa"/>
            <w:tcBorders>
              <w:top w:val="nil"/>
              <w:left w:val="nil"/>
              <w:bottom w:val="single" w:sz="4" w:space="0" w:color="auto"/>
              <w:right w:val="single" w:sz="4" w:space="0" w:color="auto"/>
            </w:tcBorders>
            <w:shd w:val="clear" w:color="auto" w:fill="auto"/>
            <w:noWrap/>
            <w:vAlign w:val="bottom"/>
          </w:tcPr>
          <w:p w14:paraId="4E1F6A14" w14:textId="799212C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3C30B1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91FDF0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tarjetas presentación brillo </w:t>
            </w:r>
            <w:proofErr w:type="spellStart"/>
            <w:r w:rsidRPr="00501F58">
              <w:rPr>
                <w:rFonts w:ascii="Calibri" w:eastAsia="Times New Roman" w:hAnsi="Calibri" w:cs="Calibri"/>
                <w:color w:val="000000"/>
                <w:lang w:eastAsia="es-CO"/>
              </w:rPr>
              <w:t>uv</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06BC08B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9 x 5 cm</w:t>
            </w:r>
          </w:p>
        </w:tc>
        <w:tc>
          <w:tcPr>
            <w:tcW w:w="1275" w:type="dxa"/>
            <w:tcBorders>
              <w:top w:val="nil"/>
              <w:left w:val="nil"/>
              <w:bottom w:val="single" w:sz="4" w:space="0" w:color="auto"/>
              <w:right w:val="single" w:sz="4" w:space="0" w:color="auto"/>
            </w:tcBorders>
            <w:shd w:val="clear" w:color="auto" w:fill="auto"/>
            <w:noWrap/>
            <w:vAlign w:val="bottom"/>
          </w:tcPr>
          <w:p w14:paraId="76A6B036" w14:textId="73E72F76"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32AED79"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1C8E4F59"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tarjetas presentación plastificadas mates</w:t>
            </w:r>
          </w:p>
        </w:tc>
        <w:tc>
          <w:tcPr>
            <w:tcW w:w="1418" w:type="dxa"/>
            <w:tcBorders>
              <w:top w:val="nil"/>
              <w:left w:val="nil"/>
              <w:bottom w:val="single" w:sz="4" w:space="0" w:color="auto"/>
              <w:right w:val="single" w:sz="4" w:space="0" w:color="auto"/>
            </w:tcBorders>
            <w:shd w:val="clear" w:color="auto" w:fill="auto"/>
            <w:noWrap/>
            <w:vAlign w:val="bottom"/>
            <w:hideMark/>
          </w:tcPr>
          <w:p w14:paraId="1A86CDE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9 x 5 cm</w:t>
            </w:r>
          </w:p>
        </w:tc>
        <w:tc>
          <w:tcPr>
            <w:tcW w:w="1275" w:type="dxa"/>
            <w:tcBorders>
              <w:top w:val="nil"/>
              <w:left w:val="nil"/>
              <w:bottom w:val="single" w:sz="4" w:space="0" w:color="auto"/>
              <w:right w:val="single" w:sz="4" w:space="0" w:color="auto"/>
            </w:tcBorders>
            <w:shd w:val="clear" w:color="auto" w:fill="auto"/>
            <w:noWrap/>
            <w:vAlign w:val="bottom"/>
          </w:tcPr>
          <w:p w14:paraId="40958563" w14:textId="0714B3B0"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6669CBA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0E511D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carpetas corporativas</w:t>
            </w:r>
          </w:p>
        </w:tc>
        <w:tc>
          <w:tcPr>
            <w:tcW w:w="1418" w:type="dxa"/>
            <w:tcBorders>
              <w:top w:val="nil"/>
              <w:left w:val="nil"/>
              <w:bottom w:val="single" w:sz="4" w:space="0" w:color="auto"/>
              <w:right w:val="single" w:sz="4" w:space="0" w:color="auto"/>
            </w:tcBorders>
            <w:shd w:val="clear" w:color="auto" w:fill="auto"/>
            <w:noWrap/>
            <w:vAlign w:val="bottom"/>
            <w:hideMark/>
          </w:tcPr>
          <w:p w14:paraId="4EEB8CD3"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carta</w:t>
            </w:r>
          </w:p>
        </w:tc>
        <w:tc>
          <w:tcPr>
            <w:tcW w:w="1275" w:type="dxa"/>
            <w:tcBorders>
              <w:top w:val="nil"/>
              <w:left w:val="nil"/>
              <w:bottom w:val="single" w:sz="4" w:space="0" w:color="auto"/>
              <w:right w:val="single" w:sz="4" w:space="0" w:color="auto"/>
            </w:tcBorders>
            <w:shd w:val="clear" w:color="auto" w:fill="auto"/>
            <w:noWrap/>
            <w:vAlign w:val="bottom"/>
          </w:tcPr>
          <w:p w14:paraId="3D865B4F" w14:textId="403E171E"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20C27E24"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3B78DD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pendón estrega ambulancia</w:t>
            </w:r>
          </w:p>
        </w:tc>
        <w:tc>
          <w:tcPr>
            <w:tcW w:w="1418" w:type="dxa"/>
            <w:tcBorders>
              <w:top w:val="nil"/>
              <w:left w:val="nil"/>
              <w:bottom w:val="single" w:sz="4" w:space="0" w:color="auto"/>
              <w:right w:val="single" w:sz="4" w:space="0" w:color="auto"/>
            </w:tcBorders>
            <w:shd w:val="clear" w:color="auto" w:fill="auto"/>
            <w:noWrap/>
            <w:vAlign w:val="bottom"/>
            <w:hideMark/>
          </w:tcPr>
          <w:p w14:paraId="33C9D48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90 x 150</w:t>
            </w:r>
          </w:p>
        </w:tc>
        <w:tc>
          <w:tcPr>
            <w:tcW w:w="1275" w:type="dxa"/>
            <w:tcBorders>
              <w:top w:val="nil"/>
              <w:left w:val="nil"/>
              <w:bottom w:val="single" w:sz="4" w:space="0" w:color="auto"/>
              <w:right w:val="single" w:sz="4" w:space="0" w:color="auto"/>
            </w:tcBorders>
            <w:shd w:val="clear" w:color="auto" w:fill="auto"/>
            <w:noWrap/>
            <w:vAlign w:val="bottom"/>
          </w:tcPr>
          <w:p w14:paraId="60EA8A24" w14:textId="2909ABDF"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7EC159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06DF69B"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diseño montaje stand para eventos públicos</w:t>
            </w:r>
          </w:p>
        </w:tc>
        <w:tc>
          <w:tcPr>
            <w:tcW w:w="1418" w:type="dxa"/>
            <w:tcBorders>
              <w:top w:val="nil"/>
              <w:left w:val="nil"/>
              <w:bottom w:val="single" w:sz="4" w:space="0" w:color="auto"/>
              <w:right w:val="single" w:sz="4" w:space="0" w:color="auto"/>
            </w:tcBorders>
            <w:shd w:val="clear" w:color="auto" w:fill="auto"/>
            <w:noWrap/>
            <w:vAlign w:val="bottom"/>
            <w:hideMark/>
          </w:tcPr>
          <w:p w14:paraId="759A75BE"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41A3E745" w14:textId="731358E9"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B8AC41B"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705EFD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camiseta tipo polo con bordado corporativo</w:t>
            </w:r>
          </w:p>
        </w:tc>
        <w:tc>
          <w:tcPr>
            <w:tcW w:w="1418" w:type="dxa"/>
            <w:tcBorders>
              <w:top w:val="nil"/>
              <w:left w:val="nil"/>
              <w:bottom w:val="single" w:sz="4" w:space="0" w:color="auto"/>
              <w:right w:val="single" w:sz="4" w:space="0" w:color="auto"/>
            </w:tcBorders>
            <w:shd w:val="clear" w:color="auto" w:fill="auto"/>
            <w:noWrap/>
            <w:vAlign w:val="bottom"/>
            <w:hideMark/>
          </w:tcPr>
          <w:p w14:paraId="49CDFF37"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7EC4B618" w14:textId="4846C6C0"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192BA42"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759236B8"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camiseta regular bordado corporativo</w:t>
            </w:r>
          </w:p>
        </w:tc>
        <w:tc>
          <w:tcPr>
            <w:tcW w:w="1418" w:type="dxa"/>
            <w:tcBorders>
              <w:top w:val="nil"/>
              <w:left w:val="nil"/>
              <w:bottom w:val="single" w:sz="4" w:space="0" w:color="auto"/>
              <w:right w:val="single" w:sz="4" w:space="0" w:color="auto"/>
            </w:tcBorders>
            <w:shd w:val="clear" w:color="auto" w:fill="auto"/>
            <w:noWrap/>
            <w:vAlign w:val="bottom"/>
            <w:hideMark/>
          </w:tcPr>
          <w:p w14:paraId="054A14CD"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60CBBF1" w14:textId="5E438100"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2651E00"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500482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detalle / material pop / obsequio eventos</w:t>
            </w:r>
          </w:p>
        </w:tc>
        <w:tc>
          <w:tcPr>
            <w:tcW w:w="1418" w:type="dxa"/>
            <w:tcBorders>
              <w:top w:val="nil"/>
              <w:left w:val="nil"/>
              <w:bottom w:val="single" w:sz="4" w:space="0" w:color="auto"/>
              <w:right w:val="single" w:sz="4" w:space="0" w:color="auto"/>
            </w:tcBorders>
            <w:shd w:val="clear" w:color="auto" w:fill="auto"/>
            <w:noWrap/>
            <w:vAlign w:val="bottom"/>
            <w:hideMark/>
          </w:tcPr>
          <w:p w14:paraId="56DDA3CA"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FE15421" w14:textId="5EB8C141"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4D95265"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0C3CBFB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libreta de</w:t>
            </w:r>
            <w:r>
              <w:rPr>
                <w:rFonts w:ascii="Calibri" w:eastAsia="Times New Roman" w:hAnsi="Calibri" w:cs="Calibri"/>
                <w:color w:val="000000"/>
                <w:lang w:eastAsia="es-CO"/>
              </w:rPr>
              <w:t xml:space="preserve"> apuntes con portada y contraport</w:t>
            </w:r>
            <w:r w:rsidRPr="00501F58">
              <w:rPr>
                <w:rFonts w:ascii="Calibri" w:eastAsia="Times New Roman" w:hAnsi="Calibri" w:cs="Calibri"/>
                <w:color w:val="000000"/>
                <w:lang w:eastAsia="es-CO"/>
              </w:rPr>
              <w:t>ada impresa</w:t>
            </w:r>
          </w:p>
        </w:tc>
        <w:tc>
          <w:tcPr>
            <w:tcW w:w="1418" w:type="dxa"/>
            <w:tcBorders>
              <w:top w:val="nil"/>
              <w:left w:val="nil"/>
              <w:bottom w:val="single" w:sz="4" w:space="0" w:color="auto"/>
              <w:right w:val="single" w:sz="4" w:space="0" w:color="auto"/>
            </w:tcBorders>
            <w:shd w:val="clear" w:color="auto" w:fill="auto"/>
            <w:noWrap/>
            <w:vAlign w:val="bottom"/>
            <w:hideMark/>
          </w:tcPr>
          <w:p w14:paraId="1192AD0A"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media carta</w:t>
            </w:r>
          </w:p>
        </w:tc>
        <w:tc>
          <w:tcPr>
            <w:tcW w:w="1275" w:type="dxa"/>
            <w:tcBorders>
              <w:top w:val="nil"/>
              <w:left w:val="nil"/>
              <w:bottom w:val="single" w:sz="4" w:space="0" w:color="auto"/>
              <w:right w:val="single" w:sz="4" w:space="0" w:color="auto"/>
            </w:tcBorders>
            <w:shd w:val="clear" w:color="auto" w:fill="auto"/>
            <w:noWrap/>
            <w:vAlign w:val="bottom"/>
          </w:tcPr>
          <w:p w14:paraId="430513E7" w14:textId="70DAB5CC"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5E7FE932"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103ABF7E"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volantes media carta full color doble cara</w:t>
            </w:r>
          </w:p>
        </w:tc>
        <w:tc>
          <w:tcPr>
            <w:tcW w:w="1418" w:type="dxa"/>
            <w:tcBorders>
              <w:top w:val="nil"/>
              <w:left w:val="nil"/>
              <w:bottom w:val="single" w:sz="4" w:space="0" w:color="auto"/>
              <w:right w:val="single" w:sz="4" w:space="0" w:color="auto"/>
            </w:tcBorders>
            <w:shd w:val="clear" w:color="auto" w:fill="auto"/>
            <w:noWrap/>
            <w:vAlign w:val="bottom"/>
            <w:hideMark/>
          </w:tcPr>
          <w:p w14:paraId="38D0ED3C"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media carta</w:t>
            </w:r>
          </w:p>
        </w:tc>
        <w:tc>
          <w:tcPr>
            <w:tcW w:w="1275" w:type="dxa"/>
            <w:tcBorders>
              <w:top w:val="nil"/>
              <w:left w:val="nil"/>
              <w:bottom w:val="single" w:sz="4" w:space="0" w:color="auto"/>
              <w:right w:val="single" w:sz="4" w:space="0" w:color="auto"/>
            </w:tcBorders>
            <w:shd w:val="clear" w:color="auto" w:fill="auto"/>
            <w:noWrap/>
            <w:vAlign w:val="bottom"/>
          </w:tcPr>
          <w:p w14:paraId="4229F3EF" w14:textId="117D557D"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4E44EFD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6C22070B"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plegables full color </w:t>
            </w:r>
          </w:p>
        </w:tc>
        <w:tc>
          <w:tcPr>
            <w:tcW w:w="1418" w:type="dxa"/>
            <w:tcBorders>
              <w:top w:val="nil"/>
              <w:left w:val="nil"/>
              <w:bottom w:val="single" w:sz="4" w:space="0" w:color="auto"/>
              <w:right w:val="single" w:sz="4" w:space="0" w:color="auto"/>
            </w:tcBorders>
            <w:shd w:val="clear" w:color="auto" w:fill="auto"/>
            <w:noWrap/>
            <w:vAlign w:val="bottom"/>
            <w:hideMark/>
          </w:tcPr>
          <w:p w14:paraId="70750FB4"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carta</w:t>
            </w:r>
          </w:p>
        </w:tc>
        <w:tc>
          <w:tcPr>
            <w:tcW w:w="1275" w:type="dxa"/>
            <w:tcBorders>
              <w:top w:val="nil"/>
              <w:left w:val="nil"/>
              <w:bottom w:val="single" w:sz="4" w:space="0" w:color="auto"/>
              <w:right w:val="single" w:sz="4" w:space="0" w:color="auto"/>
            </w:tcBorders>
            <w:shd w:val="clear" w:color="auto" w:fill="auto"/>
            <w:noWrap/>
            <w:vAlign w:val="bottom"/>
          </w:tcPr>
          <w:p w14:paraId="55E85D02" w14:textId="104551FD"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3022988E"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5B2DED5" w14:textId="77777777" w:rsidR="00682BBE" w:rsidRPr="00501F58" w:rsidRDefault="00682BBE" w:rsidP="00B236F5">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detalle conmemor</w:t>
            </w:r>
            <w:r w:rsidRPr="00501F58">
              <w:rPr>
                <w:rFonts w:ascii="Calibri" w:eastAsia="Times New Roman" w:hAnsi="Calibri" w:cs="Calibri"/>
                <w:color w:val="000000"/>
                <w:lang w:eastAsia="es-CO"/>
              </w:rPr>
              <w:t>ativo POP evento día de la enfermera</w:t>
            </w:r>
          </w:p>
        </w:tc>
        <w:tc>
          <w:tcPr>
            <w:tcW w:w="1418" w:type="dxa"/>
            <w:tcBorders>
              <w:top w:val="nil"/>
              <w:left w:val="nil"/>
              <w:bottom w:val="single" w:sz="4" w:space="0" w:color="auto"/>
              <w:right w:val="single" w:sz="4" w:space="0" w:color="auto"/>
            </w:tcBorders>
            <w:shd w:val="clear" w:color="auto" w:fill="auto"/>
            <w:noWrap/>
            <w:vAlign w:val="bottom"/>
            <w:hideMark/>
          </w:tcPr>
          <w:p w14:paraId="7A1B5A48" w14:textId="77777777" w:rsidR="00682BBE" w:rsidRPr="00501F58" w:rsidRDefault="00682BBE" w:rsidP="00B236F5">
            <w:pPr>
              <w:spacing w:after="0" w:line="240" w:lineRule="auto"/>
              <w:rPr>
                <w:rFonts w:ascii="Calibri" w:eastAsia="Times New Roman" w:hAnsi="Calibri" w:cs="Calibri"/>
                <w:color w:val="000000"/>
                <w:lang w:eastAsia="es-CO"/>
              </w:rPr>
            </w:pPr>
            <w:proofErr w:type="spellStart"/>
            <w:r w:rsidRPr="00501F58">
              <w:rPr>
                <w:rFonts w:ascii="Calibri" w:eastAsia="Times New Roman" w:hAnsi="Calibri" w:cs="Calibri"/>
                <w:color w:val="000000"/>
                <w:lang w:eastAsia="es-CO"/>
              </w:rPr>
              <w:t>nd</w:t>
            </w:r>
            <w:proofErr w:type="spellEnd"/>
          </w:p>
        </w:tc>
        <w:tc>
          <w:tcPr>
            <w:tcW w:w="1275" w:type="dxa"/>
            <w:tcBorders>
              <w:top w:val="nil"/>
              <w:left w:val="nil"/>
              <w:bottom w:val="single" w:sz="4" w:space="0" w:color="auto"/>
              <w:right w:val="single" w:sz="4" w:space="0" w:color="auto"/>
            </w:tcBorders>
            <w:shd w:val="clear" w:color="auto" w:fill="auto"/>
            <w:noWrap/>
            <w:vAlign w:val="bottom"/>
          </w:tcPr>
          <w:p w14:paraId="0663723F" w14:textId="4E670584"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B645DCF"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3A4345DF"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impresión gran formato lona</w:t>
            </w:r>
          </w:p>
        </w:tc>
        <w:tc>
          <w:tcPr>
            <w:tcW w:w="1418" w:type="dxa"/>
            <w:tcBorders>
              <w:top w:val="nil"/>
              <w:left w:val="nil"/>
              <w:bottom w:val="single" w:sz="4" w:space="0" w:color="auto"/>
              <w:right w:val="single" w:sz="4" w:space="0" w:color="auto"/>
            </w:tcBorders>
            <w:shd w:val="clear" w:color="auto" w:fill="auto"/>
            <w:noWrap/>
            <w:vAlign w:val="bottom"/>
            <w:hideMark/>
          </w:tcPr>
          <w:p w14:paraId="41DC3E0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m cuadrado</w:t>
            </w:r>
          </w:p>
        </w:tc>
        <w:tc>
          <w:tcPr>
            <w:tcW w:w="1275" w:type="dxa"/>
            <w:tcBorders>
              <w:top w:val="nil"/>
              <w:left w:val="nil"/>
              <w:bottom w:val="single" w:sz="4" w:space="0" w:color="auto"/>
              <w:right w:val="single" w:sz="4" w:space="0" w:color="auto"/>
            </w:tcBorders>
            <w:shd w:val="clear" w:color="auto" w:fill="auto"/>
            <w:noWrap/>
            <w:vAlign w:val="bottom"/>
          </w:tcPr>
          <w:p w14:paraId="394446FE" w14:textId="614B720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0E93D96C"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246F986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pendón araña</w:t>
            </w:r>
          </w:p>
        </w:tc>
        <w:tc>
          <w:tcPr>
            <w:tcW w:w="1418" w:type="dxa"/>
            <w:tcBorders>
              <w:top w:val="nil"/>
              <w:left w:val="nil"/>
              <w:bottom w:val="single" w:sz="4" w:space="0" w:color="auto"/>
              <w:right w:val="single" w:sz="4" w:space="0" w:color="auto"/>
            </w:tcBorders>
            <w:shd w:val="clear" w:color="auto" w:fill="auto"/>
            <w:noWrap/>
            <w:vAlign w:val="bottom"/>
            <w:hideMark/>
          </w:tcPr>
          <w:p w14:paraId="68359455"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 x 2 m</w:t>
            </w:r>
          </w:p>
        </w:tc>
        <w:tc>
          <w:tcPr>
            <w:tcW w:w="1275" w:type="dxa"/>
            <w:tcBorders>
              <w:top w:val="nil"/>
              <w:left w:val="nil"/>
              <w:bottom w:val="single" w:sz="4" w:space="0" w:color="auto"/>
              <w:right w:val="single" w:sz="4" w:space="0" w:color="auto"/>
            </w:tcBorders>
            <w:shd w:val="clear" w:color="auto" w:fill="auto"/>
            <w:noWrap/>
            <w:vAlign w:val="bottom"/>
          </w:tcPr>
          <w:p w14:paraId="6A886B93" w14:textId="2662E8B7"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2327DF4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5908B0BE"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 xml:space="preserve">señalética hablador </w:t>
            </w:r>
          </w:p>
        </w:tc>
        <w:tc>
          <w:tcPr>
            <w:tcW w:w="1418" w:type="dxa"/>
            <w:tcBorders>
              <w:top w:val="nil"/>
              <w:left w:val="nil"/>
              <w:bottom w:val="single" w:sz="4" w:space="0" w:color="auto"/>
              <w:right w:val="single" w:sz="4" w:space="0" w:color="auto"/>
            </w:tcBorders>
            <w:shd w:val="clear" w:color="auto" w:fill="auto"/>
            <w:noWrap/>
            <w:vAlign w:val="bottom"/>
            <w:hideMark/>
          </w:tcPr>
          <w:p w14:paraId="3D713ED1"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tamaño 50x30</w:t>
            </w:r>
          </w:p>
        </w:tc>
        <w:tc>
          <w:tcPr>
            <w:tcW w:w="1275" w:type="dxa"/>
            <w:tcBorders>
              <w:top w:val="nil"/>
              <w:left w:val="nil"/>
              <w:bottom w:val="single" w:sz="4" w:space="0" w:color="auto"/>
              <w:right w:val="single" w:sz="4" w:space="0" w:color="auto"/>
            </w:tcBorders>
            <w:shd w:val="clear" w:color="auto" w:fill="auto"/>
            <w:noWrap/>
            <w:vAlign w:val="bottom"/>
          </w:tcPr>
          <w:p w14:paraId="3C83B0F1" w14:textId="3B866A5B"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14A6977D"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4BAE46F7"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señalética proceso de vacunación</w:t>
            </w:r>
          </w:p>
        </w:tc>
        <w:tc>
          <w:tcPr>
            <w:tcW w:w="1418" w:type="dxa"/>
            <w:tcBorders>
              <w:top w:val="nil"/>
              <w:left w:val="nil"/>
              <w:bottom w:val="single" w:sz="4" w:space="0" w:color="auto"/>
              <w:right w:val="single" w:sz="4" w:space="0" w:color="auto"/>
            </w:tcBorders>
            <w:shd w:val="clear" w:color="auto" w:fill="auto"/>
            <w:noWrap/>
            <w:vAlign w:val="bottom"/>
            <w:hideMark/>
          </w:tcPr>
          <w:p w14:paraId="77E56232"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40 x 40 cm</w:t>
            </w:r>
          </w:p>
        </w:tc>
        <w:tc>
          <w:tcPr>
            <w:tcW w:w="1275" w:type="dxa"/>
            <w:tcBorders>
              <w:top w:val="nil"/>
              <w:left w:val="nil"/>
              <w:bottom w:val="single" w:sz="4" w:space="0" w:color="auto"/>
              <w:right w:val="single" w:sz="4" w:space="0" w:color="auto"/>
            </w:tcBorders>
            <w:shd w:val="clear" w:color="auto" w:fill="auto"/>
            <w:noWrap/>
            <w:vAlign w:val="bottom"/>
          </w:tcPr>
          <w:p w14:paraId="35F50AA8" w14:textId="2EAAEF8A" w:rsidR="00682BBE" w:rsidRPr="00501F58" w:rsidRDefault="00682BBE" w:rsidP="00B236F5">
            <w:pPr>
              <w:spacing w:after="0" w:line="240" w:lineRule="auto"/>
              <w:jc w:val="right"/>
              <w:rPr>
                <w:rFonts w:ascii="Calibri" w:eastAsia="Times New Roman" w:hAnsi="Calibri" w:cs="Calibri"/>
                <w:color w:val="000000"/>
                <w:lang w:eastAsia="es-CO"/>
              </w:rPr>
            </w:pPr>
          </w:p>
        </w:tc>
      </w:tr>
      <w:tr w:rsidR="00682BBE" w:rsidRPr="00501F58" w14:paraId="7BF2B826" w14:textId="77777777" w:rsidTr="00682BBE">
        <w:trPr>
          <w:trHeight w:val="288"/>
          <w:jc w:val="center"/>
        </w:trPr>
        <w:tc>
          <w:tcPr>
            <w:tcW w:w="5677" w:type="dxa"/>
            <w:tcBorders>
              <w:top w:val="nil"/>
              <w:left w:val="single" w:sz="4" w:space="0" w:color="auto"/>
              <w:bottom w:val="single" w:sz="4" w:space="0" w:color="auto"/>
              <w:right w:val="single" w:sz="4" w:space="0" w:color="auto"/>
            </w:tcBorders>
            <w:shd w:val="clear" w:color="auto" w:fill="auto"/>
            <w:noWrap/>
            <w:vAlign w:val="bottom"/>
            <w:hideMark/>
          </w:tcPr>
          <w:p w14:paraId="560E62B0"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pendón proceso de vacunación</w:t>
            </w:r>
          </w:p>
        </w:tc>
        <w:tc>
          <w:tcPr>
            <w:tcW w:w="1418" w:type="dxa"/>
            <w:tcBorders>
              <w:top w:val="nil"/>
              <w:left w:val="nil"/>
              <w:bottom w:val="single" w:sz="4" w:space="0" w:color="auto"/>
              <w:right w:val="single" w:sz="4" w:space="0" w:color="auto"/>
            </w:tcBorders>
            <w:shd w:val="clear" w:color="auto" w:fill="auto"/>
            <w:noWrap/>
            <w:vAlign w:val="bottom"/>
            <w:hideMark/>
          </w:tcPr>
          <w:p w14:paraId="00ECD056" w14:textId="77777777" w:rsidR="00682BBE" w:rsidRPr="00501F58" w:rsidRDefault="00682BBE" w:rsidP="00B236F5">
            <w:pPr>
              <w:spacing w:after="0" w:line="240" w:lineRule="auto"/>
              <w:rPr>
                <w:rFonts w:ascii="Calibri" w:eastAsia="Times New Roman" w:hAnsi="Calibri" w:cs="Calibri"/>
                <w:color w:val="000000"/>
                <w:lang w:eastAsia="es-CO"/>
              </w:rPr>
            </w:pPr>
            <w:r w:rsidRPr="00501F58">
              <w:rPr>
                <w:rFonts w:ascii="Calibri" w:eastAsia="Times New Roman" w:hAnsi="Calibri" w:cs="Calibri"/>
                <w:color w:val="000000"/>
                <w:lang w:eastAsia="es-CO"/>
              </w:rPr>
              <w:t>1 x 2 m</w:t>
            </w:r>
          </w:p>
        </w:tc>
        <w:tc>
          <w:tcPr>
            <w:tcW w:w="1275" w:type="dxa"/>
            <w:tcBorders>
              <w:top w:val="nil"/>
              <w:left w:val="nil"/>
              <w:bottom w:val="single" w:sz="4" w:space="0" w:color="auto"/>
              <w:right w:val="single" w:sz="4" w:space="0" w:color="auto"/>
            </w:tcBorders>
            <w:shd w:val="clear" w:color="auto" w:fill="auto"/>
            <w:noWrap/>
            <w:vAlign w:val="bottom"/>
          </w:tcPr>
          <w:p w14:paraId="180110EB" w14:textId="6EB449BC" w:rsidR="00682BBE" w:rsidRPr="00501F58" w:rsidRDefault="00682BBE" w:rsidP="00B236F5">
            <w:pPr>
              <w:spacing w:after="0" w:line="240" w:lineRule="auto"/>
              <w:jc w:val="right"/>
              <w:rPr>
                <w:rFonts w:ascii="Calibri" w:eastAsia="Times New Roman" w:hAnsi="Calibri" w:cs="Calibri"/>
                <w:color w:val="000000"/>
                <w:lang w:eastAsia="es-CO"/>
              </w:rPr>
            </w:pPr>
          </w:p>
        </w:tc>
      </w:tr>
    </w:tbl>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8CF2568" w14:textId="121DAC87"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r w:rsidR="00682BBE">
        <w:rPr>
          <w:rFonts w:ascii="Tahoma" w:hAnsi="Tahoma" w:cs="Tahoma"/>
          <w:b/>
          <w:sz w:val="20"/>
          <w:szCs w:val="20"/>
        </w:rPr>
        <w:t>.</w:t>
      </w:r>
    </w:p>
    <w:p w14:paraId="17707BD4" w14:textId="2CBDCE28" w:rsidR="00682BBE" w:rsidRDefault="00682BBE" w:rsidP="00657A28">
      <w:pPr>
        <w:spacing w:after="0" w:line="240" w:lineRule="auto"/>
        <w:ind w:right="44"/>
        <w:jc w:val="both"/>
        <w:rPr>
          <w:rFonts w:ascii="Tahoma" w:hAnsi="Tahoma" w:cs="Tahoma"/>
          <w:b/>
          <w:sz w:val="20"/>
          <w:szCs w:val="20"/>
        </w:rPr>
      </w:pPr>
      <w:r>
        <w:rPr>
          <w:rFonts w:ascii="Tahoma" w:hAnsi="Tahoma" w:cs="Tahoma"/>
          <w:b/>
          <w:sz w:val="20"/>
          <w:szCs w:val="20"/>
        </w:rPr>
        <w:t>VALOR MAXIMO DE ADJUDICACIÓN: XXXXXXXXXXXXXXXXXX</w:t>
      </w:r>
    </w:p>
    <w:p w14:paraId="155D3218" w14:textId="77777777" w:rsidR="002D2D70" w:rsidRPr="00E52D30" w:rsidRDefault="002D2D70"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F9B78" w14:textId="77777777" w:rsidR="0084169E" w:rsidRDefault="0084169E" w:rsidP="006925A2">
      <w:pPr>
        <w:spacing w:after="0" w:line="240" w:lineRule="auto"/>
      </w:pPr>
      <w:r>
        <w:separator/>
      </w:r>
    </w:p>
  </w:endnote>
  <w:endnote w:type="continuationSeparator" w:id="0">
    <w:p w14:paraId="2F7F8F69" w14:textId="77777777" w:rsidR="0084169E" w:rsidRDefault="0084169E"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A9AA" w14:textId="77777777" w:rsidR="0084169E" w:rsidRDefault="0084169E" w:rsidP="006925A2">
      <w:pPr>
        <w:spacing w:after="0" w:line="240" w:lineRule="auto"/>
      </w:pPr>
      <w:r>
        <w:separator/>
      </w:r>
    </w:p>
  </w:footnote>
  <w:footnote w:type="continuationSeparator" w:id="0">
    <w:p w14:paraId="32A631CF" w14:textId="77777777" w:rsidR="0084169E" w:rsidRDefault="0084169E"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2">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4">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1"/>
  </w:num>
  <w:num w:numId="8">
    <w:abstractNumId w:val="20"/>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2"/>
  </w:num>
  <w:num w:numId="17">
    <w:abstractNumId w:val="12"/>
  </w:num>
  <w:num w:numId="18">
    <w:abstractNumId w:val="25"/>
  </w:num>
  <w:num w:numId="19">
    <w:abstractNumId w:val="24"/>
  </w:num>
  <w:num w:numId="20">
    <w:abstractNumId w:val="31"/>
  </w:num>
  <w:num w:numId="21">
    <w:abstractNumId w:val="28"/>
  </w:num>
  <w:num w:numId="22">
    <w:abstractNumId w:val="7"/>
  </w:num>
  <w:num w:numId="23">
    <w:abstractNumId w:val="29"/>
  </w:num>
  <w:num w:numId="24">
    <w:abstractNumId w:val="5"/>
  </w:num>
  <w:num w:numId="25">
    <w:abstractNumId w:val="26"/>
  </w:num>
  <w:num w:numId="26">
    <w:abstractNumId w:val="11"/>
  </w:num>
  <w:num w:numId="27">
    <w:abstractNumId w:val="18"/>
  </w:num>
  <w:num w:numId="28">
    <w:abstractNumId w:val="9"/>
  </w:num>
  <w:num w:numId="29">
    <w:abstractNumId w:val="16"/>
  </w:num>
  <w:num w:numId="30">
    <w:abstractNumId w:val="19"/>
  </w:num>
  <w:num w:numId="31">
    <w:abstractNumId w:val="17"/>
  </w:num>
  <w:num w:numId="3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169E"/>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1E70"/>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2F44-6272-49B8-81D6-E737D5DB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1</TotalTime>
  <Pages>7</Pages>
  <Words>2470</Words>
  <Characters>13585</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2021-05-10T19:43:00Z</dcterms:created>
  <dcterms:modified xsi:type="dcterms:W3CDTF">2021-05-10T19:43:00Z</dcterms:modified>
</cp:coreProperties>
</file>