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18F9A534"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F41D07">
        <w:rPr>
          <w:rFonts w:ascii="Franklin Gothic Book" w:eastAsia="Times New Roman" w:hAnsi="Franklin Gothic Book" w:cs="Tahoma"/>
          <w:b/>
          <w:sz w:val="20"/>
          <w:szCs w:val="20"/>
          <w:lang w:val="es-ES" w:eastAsia="es-ES"/>
        </w:rPr>
        <w:t>051</w:t>
      </w:r>
      <w:r w:rsidR="00BF5AEA">
        <w:rPr>
          <w:rFonts w:ascii="Franklin Gothic Book" w:eastAsia="Times New Roman" w:hAnsi="Franklin Gothic Book" w:cs="Tahoma"/>
          <w:b/>
          <w:sz w:val="20"/>
          <w:szCs w:val="20"/>
          <w:lang w:val="es-ES" w:eastAsia="es-ES"/>
        </w:rPr>
        <w:t xml:space="preserve"> de 2022</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3C53A87"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9EA11AB" w14:textId="77777777"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051 de 2022</w:t>
      </w:r>
    </w:p>
    <w:p w14:paraId="73B47355"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CB97624"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21F6436F" w14:textId="77777777"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051 de 2022</w:t>
      </w:r>
    </w:p>
    <w:p w14:paraId="7F85B2A4"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7233C0F"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DC3D64E" w14:textId="44C2DD22"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0F7E74">
        <w:rPr>
          <w:rFonts w:ascii="Franklin Gothic Book" w:eastAsia="Times New Roman" w:hAnsi="Franklin Gothic Book" w:cs="Tahoma"/>
          <w:b/>
          <w:sz w:val="20"/>
          <w:szCs w:val="20"/>
          <w:lang w:val="es-ES" w:eastAsia="es-ES"/>
        </w:rPr>
        <w:t>052</w:t>
      </w:r>
      <w:r>
        <w:rPr>
          <w:rFonts w:ascii="Franklin Gothic Book" w:eastAsia="Times New Roman" w:hAnsi="Franklin Gothic Book" w:cs="Tahoma"/>
          <w:b/>
          <w:sz w:val="20"/>
          <w:szCs w:val="20"/>
          <w:lang w:val="es-ES" w:eastAsia="es-ES"/>
        </w:rPr>
        <w:t xml:space="preserve"> de 2022</w:t>
      </w:r>
    </w:p>
    <w:p w14:paraId="4D01336B"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16BAFDD" w14:textId="77777777" w:rsidR="000F7E74" w:rsidRPr="00B66067" w:rsidRDefault="000F7E74" w:rsidP="000F7E7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Pr>
          <w:rFonts w:ascii="Franklin Gothic Book" w:eastAsia="Times New Roman" w:hAnsi="Franklin Gothic Book" w:cs="Tahoma"/>
          <w:b/>
          <w:bCs/>
          <w:sz w:val="20"/>
          <w:szCs w:val="20"/>
          <w:lang w:val="es-ES" w:eastAsia="es-ES"/>
        </w:rPr>
        <w:t>SUMINISTRO DE MATERIAL MEDICO QUIRURGICO PARA INYECTOR DE MEDIOS DE CONTRASTES DEL</w:t>
      </w:r>
      <w:r w:rsidRPr="00B66067">
        <w:rPr>
          <w:rFonts w:ascii="Franklin Gothic Book" w:eastAsia="Times New Roman" w:hAnsi="Franklin Gothic Book" w:cs="Tahoma"/>
          <w:b/>
          <w:bCs/>
          <w:sz w:val="20"/>
          <w:szCs w:val="20"/>
          <w:lang w:val="es-ES" w:eastAsia="es-ES"/>
        </w:rPr>
        <w:t xml:space="preserve"> HOSPITAL CIVIL DE IPIALES E.S.E</w:t>
      </w:r>
    </w:p>
    <w:p w14:paraId="421E7BD8" w14:textId="576B7B72"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11062" w:type="dxa"/>
        <w:jc w:val="center"/>
        <w:tblInd w:w="55" w:type="dxa"/>
        <w:tblCellMar>
          <w:left w:w="70" w:type="dxa"/>
          <w:right w:w="70" w:type="dxa"/>
        </w:tblCellMar>
        <w:tblLook w:val="04A0" w:firstRow="1" w:lastRow="0" w:firstColumn="1" w:lastColumn="0" w:noHBand="0" w:noVBand="1"/>
      </w:tblPr>
      <w:tblGrid>
        <w:gridCol w:w="409"/>
        <w:gridCol w:w="2873"/>
        <w:gridCol w:w="1559"/>
        <w:gridCol w:w="1286"/>
        <w:gridCol w:w="1102"/>
        <w:gridCol w:w="1117"/>
        <w:gridCol w:w="474"/>
        <w:gridCol w:w="797"/>
        <w:gridCol w:w="1445"/>
      </w:tblGrid>
      <w:tr w:rsidR="00F41D07" w:rsidRPr="001858D7" w14:paraId="252DDA4C" w14:textId="5103E3F2" w:rsidTr="00F41D07">
        <w:trPr>
          <w:trHeight w:val="630"/>
          <w:jc w:val="cent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4CA0"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N°</w:t>
            </w:r>
          </w:p>
        </w:tc>
        <w:tc>
          <w:tcPr>
            <w:tcW w:w="2873" w:type="dxa"/>
            <w:tcBorders>
              <w:top w:val="single" w:sz="4" w:space="0" w:color="auto"/>
              <w:left w:val="nil"/>
              <w:bottom w:val="single" w:sz="4" w:space="0" w:color="auto"/>
              <w:right w:val="single" w:sz="4" w:space="0" w:color="auto"/>
            </w:tcBorders>
            <w:shd w:val="clear" w:color="auto" w:fill="auto"/>
            <w:vAlign w:val="center"/>
            <w:hideMark/>
          </w:tcPr>
          <w:p w14:paraId="5D0F5AD5"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NOMBRE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1C8CE0"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PRESENTACION</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2F552BA4"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 xml:space="preserve"> VALOR</w:t>
            </w:r>
            <w:r>
              <w:rPr>
                <w:rFonts w:ascii="Verdana" w:eastAsia="Times New Roman" w:hAnsi="Verdana" w:cs="Calibri"/>
                <w:b/>
                <w:bCs/>
                <w:color w:val="000000"/>
                <w:sz w:val="16"/>
                <w:szCs w:val="16"/>
                <w:lang w:eastAsia="es-CO"/>
              </w:rPr>
              <w:t xml:space="preserve"> UNITARIO DE REFERENCIA</w:t>
            </w:r>
            <w:r w:rsidRPr="001858D7">
              <w:rPr>
                <w:rFonts w:ascii="Verdana" w:eastAsia="Times New Roman" w:hAnsi="Verdana" w:cs="Calibri"/>
                <w:b/>
                <w:bCs/>
                <w:color w:val="000000"/>
                <w:sz w:val="16"/>
                <w:szCs w:val="16"/>
                <w:lang w:eastAsia="es-CO"/>
              </w:rPr>
              <w:t xml:space="preserve">  </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1780A3E"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1858D7">
              <w:rPr>
                <w:rFonts w:ascii="Verdana" w:eastAsia="Times New Roman" w:hAnsi="Verdana" w:cs="Calibri"/>
                <w:b/>
                <w:bCs/>
                <w:color w:val="000000"/>
                <w:sz w:val="16"/>
                <w:szCs w:val="16"/>
                <w:lang w:eastAsia="es-CO"/>
              </w:rPr>
              <w:t xml:space="preserve"> </w:t>
            </w:r>
          </w:p>
        </w:tc>
        <w:tc>
          <w:tcPr>
            <w:tcW w:w="1117" w:type="dxa"/>
            <w:tcBorders>
              <w:top w:val="single" w:sz="4" w:space="0" w:color="auto"/>
              <w:left w:val="nil"/>
              <w:bottom w:val="single" w:sz="4" w:space="0" w:color="auto"/>
              <w:right w:val="single" w:sz="4" w:space="0" w:color="auto"/>
            </w:tcBorders>
          </w:tcPr>
          <w:p w14:paraId="032F31D9" w14:textId="7E7E43DE"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+IVA</w:t>
            </w:r>
          </w:p>
        </w:tc>
        <w:tc>
          <w:tcPr>
            <w:tcW w:w="474" w:type="dxa"/>
            <w:tcBorders>
              <w:top w:val="single" w:sz="4" w:space="0" w:color="auto"/>
              <w:left w:val="nil"/>
              <w:bottom w:val="single" w:sz="4" w:space="0" w:color="auto"/>
              <w:right w:val="single" w:sz="4" w:space="0" w:color="auto"/>
            </w:tcBorders>
          </w:tcPr>
          <w:p w14:paraId="6EEC1162" w14:textId="4CFE939C"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97" w:type="dxa"/>
            <w:tcBorders>
              <w:top w:val="single" w:sz="4" w:space="0" w:color="auto"/>
              <w:left w:val="nil"/>
              <w:bottom w:val="single" w:sz="4" w:space="0" w:color="auto"/>
              <w:right w:val="single" w:sz="4" w:space="0" w:color="auto"/>
            </w:tcBorders>
          </w:tcPr>
          <w:p w14:paraId="30B85A96" w14:textId="5D719A2B"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445" w:type="dxa"/>
            <w:tcBorders>
              <w:top w:val="single" w:sz="4" w:space="0" w:color="auto"/>
              <w:left w:val="nil"/>
              <w:bottom w:val="single" w:sz="4" w:space="0" w:color="auto"/>
              <w:right w:val="single" w:sz="4" w:space="0" w:color="auto"/>
            </w:tcBorders>
          </w:tcPr>
          <w:p w14:paraId="1D4CAE3B" w14:textId="6A343CEF"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LABORTARIO /MARCA</w:t>
            </w:r>
          </w:p>
        </w:tc>
      </w:tr>
      <w:tr w:rsidR="000F7E74" w:rsidRPr="001858D7" w14:paraId="54BDE365" w14:textId="21C4D5D1" w:rsidTr="00F41D07">
        <w:trPr>
          <w:trHeight w:val="300"/>
          <w:jc w:val="center"/>
        </w:trPr>
        <w:tc>
          <w:tcPr>
            <w:tcW w:w="409" w:type="dxa"/>
            <w:tcBorders>
              <w:top w:val="nil"/>
              <w:left w:val="single" w:sz="4" w:space="0" w:color="auto"/>
              <w:bottom w:val="single" w:sz="4" w:space="0" w:color="auto"/>
              <w:right w:val="single" w:sz="4" w:space="0" w:color="auto"/>
            </w:tcBorders>
            <w:shd w:val="clear" w:color="000000" w:fill="FFD966"/>
            <w:noWrap/>
            <w:vAlign w:val="bottom"/>
            <w:hideMark/>
          </w:tcPr>
          <w:p w14:paraId="6B1C4D21" w14:textId="4F0960E3" w:rsidR="000F7E74" w:rsidRPr="001858D7" w:rsidRDefault="000F7E74" w:rsidP="00E57AC9">
            <w:pPr>
              <w:spacing w:after="0" w:line="240" w:lineRule="auto"/>
              <w:jc w:val="right"/>
              <w:rPr>
                <w:rFonts w:ascii="Verdana" w:eastAsia="Times New Roman" w:hAnsi="Verdana" w:cs="Calibri"/>
                <w:color w:val="000000"/>
                <w:sz w:val="16"/>
                <w:szCs w:val="16"/>
                <w:lang w:eastAsia="es-CO"/>
              </w:rPr>
            </w:pPr>
            <w:r w:rsidRPr="00E92916">
              <w:rPr>
                <w:rFonts w:ascii="Verdana" w:eastAsia="Times New Roman" w:hAnsi="Verdana" w:cs="Calibri"/>
                <w:color w:val="000000"/>
                <w:sz w:val="16"/>
                <w:szCs w:val="16"/>
                <w:lang w:eastAsia="es-CO"/>
              </w:rPr>
              <w:t>1</w:t>
            </w:r>
          </w:p>
        </w:tc>
        <w:tc>
          <w:tcPr>
            <w:tcW w:w="2873" w:type="dxa"/>
            <w:tcBorders>
              <w:top w:val="nil"/>
              <w:left w:val="nil"/>
              <w:bottom w:val="single" w:sz="4" w:space="0" w:color="auto"/>
              <w:right w:val="single" w:sz="4" w:space="0" w:color="auto"/>
            </w:tcBorders>
            <w:shd w:val="clear" w:color="000000" w:fill="FFD966"/>
            <w:noWrap/>
            <w:vAlign w:val="bottom"/>
            <w:hideMark/>
          </w:tcPr>
          <w:p w14:paraId="37C7DBAE" w14:textId="0B46BCE4" w:rsidR="000F7E74" w:rsidRPr="001858D7" w:rsidRDefault="000F7E74" w:rsidP="00E57AC9">
            <w:pPr>
              <w:spacing w:after="0" w:line="240" w:lineRule="auto"/>
              <w:rPr>
                <w:rFonts w:ascii="Verdana" w:eastAsia="Times New Roman" w:hAnsi="Verdana" w:cs="Calibri"/>
                <w:color w:val="000000"/>
                <w:sz w:val="16"/>
                <w:szCs w:val="16"/>
                <w:lang w:eastAsia="es-CO"/>
              </w:rPr>
            </w:pPr>
            <w:r w:rsidRPr="00E92916">
              <w:rPr>
                <w:rFonts w:ascii="Verdana" w:eastAsia="Times New Roman" w:hAnsi="Verdana" w:cs="Calibri"/>
                <w:color w:val="000000"/>
                <w:sz w:val="16"/>
                <w:szCs w:val="16"/>
                <w:lang w:eastAsia="es-CO"/>
              </w:rPr>
              <w:t>JERINGA VACIA CON CONECTOR 200 ML</w:t>
            </w:r>
          </w:p>
        </w:tc>
        <w:tc>
          <w:tcPr>
            <w:tcW w:w="1559" w:type="dxa"/>
            <w:tcBorders>
              <w:top w:val="nil"/>
              <w:left w:val="nil"/>
              <w:bottom w:val="single" w:sz="4" w:space="0" w:color="auto"/>
              <w:right w:val="single" w:sz="4" w:space="0" w:color="auto"/>
            </w:tcBorders>
            <w:shd w:val="clear" w:color="000000" w:fill="FFD966"/>
            <w:noWrap/>
            <w:vAlign w:val="bottom"/>
            <w:hideMark/>
          </w:tcPr>
          <w:p w14:paraId="0943833F" w14:textId="45F8D490" w:rsidR="000F7E74" w:rsidRPr="001858D7" w:rsidRDefault="000F7E74" w:rsidP="00E57AC9">
            <w:pPr>
              <w:spacing w:after="0" w:line="240" w:lineRule="auto"/>
              <w:jc w:val="center"/>
              <w:rPr>
                <w:rFonts w:ascii="Verdana" w:eastAsia="Times New Roman" w:hAnsi="Verdana" w:cs="Calibri"/>
                <w:color w:val="000000"/>
                <w:sz w:val="16"/>
                <w:szCs w:val="16"/>
                <w:lang w:eastAsia="es-CO"/>
              </w:rPr>
            </w:pPr>
            <w:r w:rsidRPr="00E92916">
              <w:rPr>
                <w:rFonts w:ascii="Verdana" w:eastAsia="Times New Roman" w:hAnsi="Verdana" w:cs="Calibri"/>
                <w:color w:val="000000"/>
                <w:sz w:val="16"/>
                <w:szCs w:val="16"/>
                <w:lang w:eastAsia="es-CO"/>
              </w:rPr>
              <w:t>UNIDAD</w:t>
            </w:r>
          </w:p>
        </w:tc>
        <w:tc>
          <w:tcPr>
            <w:tcW w:w="1286" w:type="dxa"/>
            <w:tcBorders>
              <w:top w:val="nil"/>
              <w:left w:val="nil"/>
              <w:bottom w:val="single" w:sz="4" w:space="0" w:color="auto"/>
              <w:right w:val="single" w:sz="4" w:space="0" w:color="auto"/>
            </w:tcBorders>
            <w:shd w:val="clear" w:color="000000" w:fill="FFD966"/>
            <w:noWrap/>
            <w:vAlign w:val="bottom"/>
            <w:hideMark/>
          </w:tcPr>
          <w:p w14:paraId="7E0EC3FA" w14:textId="6249E52B" w:rsidR="000F7E74" w:rsidRPr="001858D7" w:rsidRDefault="000F7E74" w:rsidP="00E57AC9">
            <w:pPr>
              <w:spacing w:after="0" w:line="240" w:lineRule="auto"/>
              <w:rPr>
                <w:rFonts w:ascii="Verdana" w:eastAsia="Times New Roman" w:hAnsi="Verdana" w:cs="Calibri"/>
                <w:color w:val="000000"/>
                <w:sz w:val="16"/>
                <w:szCs w:val="16"/>
                <w:lang w:eastAsia="es-CO"/>
              </w:rPr>
            </w:pPr>
            <w:r w:rsidRPr="00E92916">
              <w:rPr>
                <w:rFonts w:ascii="Verdana" w:eastAsia="Times New Roman" w:hAnsi="Verdana" w:cs="Calibri"/>
                <w:color w:val="000000"/>
                <w:sz w:val="16"/>
                <w:szCs w:val="16"/>
                <w:lang w:eastAsia="es-CO"/>
              </w:rPr>
              <w:t xml:space="preserve"> $     63.070 </w:t>
            </w:r>
          </w:p>
        </w:tc>
        <w:tc>
          <w:tcPr>
            <w:tcW w:w="1102" w:type="dxa"/>
            <w:tcBorders>
              <w:top w:val="nil"/>
              <w:left w:val="nil"/>
              <w:bottom w:val="single" w:sz="4" w:space="0" w:color="auto"/>
              <w:right w:val="single" w:sz="4" w:space="0" w:color="auto"/>
            </w:tcBorders>
            <w:shd w:val="clear" w:color="000000" w:fill="FFD966"/>
            <w:noWrap/>
            <w:vAlign w:val="bottom"/>
            <w:hideMark/>
          </w:tcPr>
          <w:p w14:paraId="17814196" w14:textId="658BF330" w:rsidR="000F7E74" w:rsidRPr="001858D7" w:rsidRDefault="000F7E74" w:rsidP="00E57AC9">
            <w:pPr>
              <w:spacing w:after="0" w:line="240" w:lineRule="auto"/>
              <w:rPr>
                <w:rFonts w:ascii="Verdana" w:eastAsia="Times New Roman" w:hAnsi="Verdana" w:cs="Calibri"/>
                <w:color w:val="000000"/>
                <w:sz w:val="16"/>
                <w:szCs w:val="16"/>
                <w:lang w:eastAsia="es-CO"/>
              </w:rPr>
            </w:pPr>
            <w:r w:rsidRPr="00E92916">
              <w:rPr>
                <w:rFonts w:ascii="Verdana" w:eastAsia="Times New Roman" w:hAnsi="Verdana" w:cs="Calibri"/>
                <w:color w:val="000000"/>
                <w:sz w:val="16"/>
                <w:szCs w:val="16"/>
                <w:lang w:eastAsia="es-CO"/>
              </w:rPr>
              <w:t xml:space="preserve">            800 </w:t>
            </w:r>
          </w:p>
        </w:tc>
        <w:tc>
          <w:tcPr>
            <w:tcW w:w="1117" w:type="dxa"/>
            <w:tcBorders>
              <w:top w:val="nil"/>
              <w:left w:val="nil"/>
              <w:bottom w:val="single" w:sz="4" w:space="0" w:color="auto"/>
              <w:right w:val="single" w:sz="4" w:space="0" w:color="auto"/>
            </w:tcBorders>
            <w:shd w:val="clear" w:color="000000" w:fill="FFD966"/>
          </w:tcPr>
          <w:p w14:paraId="16B75D63" w14:textId="77777777" w:rsidR="000F7E74" w:rsidRPr="001858D7" w:rsidRDefault="000F7E74" w:rsidP="00E57AC9">
            <w:pPr>
              <w:spacing w:after="0" w:line="240" w:lineRule="auto"/>
              <w:rPr>
                <w:rFonts w:ascii="Verdana" w:eastAsia="Times New Roman" w:hAnsi="Verdana" w:cs="Calibri"/>
                <w:color w:val="000000"/>
                <w:sz w:val="16"/>
                <w:szCs w:val="16"/>
                <w:lang w:eastAsia="es-CO"/>
              </w:rPr>
            </w:pPr>
          </w:p>
        </w:tc>
        <w:tc>
          <w:tcPr>
            <w:tcW w:w="474" w:type="dxa"/>
            <w:tcBorders>
              <w:top w:val="nil"/>
              <w:left w:val="nil"/>
              <w:bottom w:val="single" w:sz="4" w:space="0" w:color="auto"/>
              <w:right w:val="single" w:sz="4" w:space="0" w:color="auto"/>
            </w:tcBorders>
            <w:shd w:val="clear" w:color="000000" w:fill="FFD966"/>
          </w:tcPr>
          <w:p w14:paraId="1D461197" w14:textId="77777777" w:rsidR="000F7E74" w:rsidRPr="001858D7" w:rsidRDefault="000F7E74" w:rsidP="00E57AC9">
            <w:pPr>
              <w:spacing w:after="0" w:line="240" w:lineRule="auto"/>
              <w:rPr>
                <w:rFonts w:ascii="Verdana" w:eastAsia="Times New Roman" w:hAnsi="Verdana" w:cs="Calibri"/>
                <w:color w:val="000000"/>
                <w:sz w:val="16"/>
                <w:szCs w:val="16"/>
                <w:lang w:eastAsia="es-CO"/>
              </w:rPr>
            </w:pPr>
          </w:p>
        </w:tc>
        <w:tc>
          <w:tcPr>
            <w:tcW w:w="797" w:type="dxa"/>
            <w:tcBorders>
              <w:top w:val="nil"/>
              <w:left w:val="nil"/>
              <w:bottom w:val="single" w:sz="4" w:space="0" w:color="auto"/>
              <w:right w:val="single" w:sz="4" w:space="0" w:color="auto"/>
            </w:tcBorders>
            <w:shd w:val="clear" w:color="000000" w:fill="FFD966"/>
          </w:tcPr>
          <w:p w14:paraId="33254441" w14:textId="77777777" w:rsidR="000F7E74" w:rsidRPr="001858D7" w:rsidRDefault="000F7E74" w:rsidP="00E57AC9">
            <w:pPr>
              <w:spacing w:after="0" w:line="240" w:lineRule="auto"/>
              <w:rPr>
                <w:rFonts w:ascii="Verdana" w:eastAsia="Times New Roman" w:hAnsi="Verdana" w:cs="Calibri"/>
                <w:color w:val="000000"/>
                <w:sz w:val="16"/>
                <w:szCs w:val="16"/>
                <w:lang w:eastAsia="es-CO"/>
              </w:rPr>
            </w:pPr>
          </w:p>
        </w:tc>
        <w:tc>
          <w:tcPr>
            <w:tcW w:w="1445" w:type="dxa"/>
            <w:tcBorders>
              <w:top w:val="nil"/>
              <w:left w:val="nil"/>
              <w:bottom w:val="single" w:sz="4" w:space="0" w:color="auto"/>
              <w:right w:val="single" w:sz="4" w:space="0" w:color="auto"/>
            </w:tcBorders>
            <w:shd w:val="clear" w:color="000000" w:fill="FFD966"/>
          </w:tcPr>
          <w:p w14:paraId="174B783D" w14:textId="77777777" w:rsidR="000F7E74" w:rsidRPr="001858D7" w:rsidRDefault="000F7E74" w:rsidP="00E57AC9">
            <w:pPr>
              <w:spacing w:after="0" w:line="240" w:lineRule="auto"/>
              <w:rPr>
                <w:rFonts w:ascii="Verdana" w:eastAsia="Times New Roman" w:hAnsi="Verdana" w:cs="Calibri"/>
                <w:color w:val="000000"/>
                <w:sz w:val="16"/>
                <w:szCs w:val="16"/>
                <w:lang w:eastAsia="es-CO"/>
              </w:rPr>
            </w:pPr>
          </w:p>
        </w:tc>
      </w:tr>
    </w:tbl>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485E7497" w14:textId="77777777" w:rsidR="000F7E74" w:rsidRPr="000055A2" w:rsidRDefault="000F7E74" w:rsidP="000F7E74">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w:t>
      </w:r>
    </w:p>
    <w:p w14:paraId="6AAB9FE4" w14:textId="77777777" w:rsidR="000F7E74" w:rsidRPr="000055A2" w:rsidRDefault="000F7E74" w:rsidP="000F7E74">
      <w:pPr>
        <w:ind w:right="68"/>
        <w:contextualSpacing/>
        <w:jc w:val="both"/>
        <w:rPr>
          <w:rFonts w:ascii="Franklin Gothic Book" w:eastAsia="Arial" w:hAnsi="Franklin Gothic Book" w:cs="Tahoma"/>
          <w:bCs/>
          <w:sz w:val="20"/>
          <w:szCs w:val="20"/>
          <w:u w:val="single"/>
        </w:rPr>
      </w:pPr>
    </w:p>
    <w:p w14:paraId="5521E244" w14:textId="77777777" w:rsidR="000F7E74" w:rsidRPr="000055A2" w:rsidRDefault="000F7E74" w:rsidP="000F7E74">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2</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FF22EE3" w14:textId="77777777" w:rsidR="000F7E74" w:rsidRPr="000055A2" w:rsidRDefault="000F7E74" w:rsidP="000F7E74">
      <w:pPr>
        <w:ind w:right="68"/>
        <w:contextualSpacing/>
        <w:jc w:val="both"/>
        <w:rPr>
          <w:rFonts w:ascii="Franklin Gothic Book" w:eastAsia="Arial" w:hAnsi="Franklin Gothic Book" w:cs="Tahoma"/>
          <w:bCs/>
          <w:sz w:val="20"/>
          <w:szCs w:val="20"/>
          <w:u w:val="single"/>
        </w:rPr>
      </w:pPr>
    </w:p>
    <w:p w14:paraId="58FD6852" w14:textId="77777777" w:rsidR="000F7E74" w:rsidRPr="000055A2" w:rsidRDefault="000F7E74" w:rsidP="000F7E74">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C97F1ED" w14:textId="77777777" w:rsidR="000F7E74" w:rsidRPr="000055A2" w:rsidRDefault="000F7E74" w:rsidP="000F7E74">
      <w:pPr>
        <w:ind w:right="68"/>
        <w:contextualSpacing/>
        <w:jc w:val="both"/>
        <w:rPr>
          <w:rFonts w:ascii="Franklin Gothic Book" w:eastAsia="Arial" w:hAnsi="Franklin Gothic Book" w:cs="Tahoma"/>
          <w:b/>
          <w:bCs/>
          <w:sz w:val="20"/>
          <w:szCs w:val="20"/>
          <w:u w:val="single"/>
        </w:rPr>
      </w:pPr>
    </w:p>
    <w:p w14:paraId="3C28C64C" w14:textId="77777777" w:rsidR="000F7E74" w:rsidRDefault="000F7E74" w:rsidP="000F7E74">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4</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034C2A1B" w14:textId="77777777" w:rsidR="000F7E74" w:rsidRDefault="000F7E74" w:rsidP="000F7E74">
      <w:pPr>
        <w:ind w:right="68"/>
        <w:contextualSpacing/>
        <w:jc w:val="both"/>
        <w:rPr>
          <w:rFonts w:ascii="Franklin Gothic Book" w:eastAsia="Arial" w:hAnsi="Franklin Gothic Book" w:cs="Tahoma"/>
          <w:bCs/>
          <w:sz w:val="20"/>
          <w:szCs w:val="20"/>
          <w:u w:val="single"/>
        </w:rPr>
      </w:pPr>
    </w:p>
    <w:p w14:paraId="1BF7EEC8" w14:textId="77777777" w:rsidR="000F7E74" w:rsidRPr="00AB1ADF" w:rsidRDefault="000F7E74" w:rsidP="000F7E74">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5: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bookmarkStart w:id="1" w:name="_GoBack"/>
      <w:bookmarkEnd w:id="1"/>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8EED8" w14:textId="77777777" w:rsidR="005D70E2" w:rsidRDefault="005D70E2">
      <w:pPr>
        <w:spacing w:after="0" w:line="240" w:lineRule="auto"/>
      </w:pPr>
      <w:r>
        <w:separator/>
      </w:r>
    </w:p>
  </w:endnote>
  <w:endnote w:type="continuationSeparator" w:id="0">
    <w:p w14:paraId="36C61340" w14:textId="77777777" w:rsidR="005D70E2" w:rsidRDefault="005D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69D8E" w14:textId="77777777" w:rsidR="005D70E2" w:rsidRDefault="005D70E2">
      <w:pPr>
        <w:spacing w:after="0" w:line="240" w:lineRule="auto"/>
      </w:pPr>
      <w:r>
        <w:separator/>
      </w:r>
    </w:p>
  </w:footnote>
  <w:footnote w:type="continuationSeparator" w:id="0">
    <w:p w14:paraId="4E3B1A87" w14:textId="77777777" w:rsidR="005D70E2" w:rsidRDefault="005D7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5D70E2" w:rsidP="0009669A">
        <w:pPr>
          <w:pStyle w:val="Encabezado"/>
        </w:pPr>
      </w:p>
      <w:p w14:paraId="201DAD7A" w14:textId="77777777" w:rsidR="002F37E9" w:rsidRDefault="005D70E2">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0F7E74"/>
    <w:rsid w:val="00220DE5"/>
    <w:rsid w:val="00253157"/>
    <w:rsid w:val="00297F7A"/>
    <w:rsid w:val="003534E4"/>
    <w:rsid w:val="004330A2"/>
    <w:rsid w:val="005200D7"/>
    <w:rsid w:val="00551104"/>
    <w:rsid w:val="005D70E2"/>
    <w:rsid w:val="006D0B7B"/>
    <w:rsid w:val="007423D5"/>
    <w:rsid w:val="00785F9F"/>
    <w:rsid w:val="00846561"/>
    <w:rsid w:val="00B0032D"/>
    <w:rsid w:val="00B248B9"/>
    <w:rsid w:val="00BF5AEA"/>
    <w:rsid w:val="00C96CF3"/>
    <w:rsid w:val="00E957A0"/>
    <w:rsid w:val="00F333FF"/>
    <w:rsid w:val="00F41D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2001</Words>
  <Characters>11009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2022-04-28T23:20:00Z</dcterms:created>
  <dcterms:modified xsi:type="dcterms:W3CDTF">2022-04-28T23:20:00Z</dcterms:modified>
</cp:coreProperties>
</file>