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0FCE94CA"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C0026A">
        <w:rPr>
          <w:rFonts w:ascii="Tahoma" w:eastAsia="Times New Roman" w:hAnsi="Tahoma" w:cs="Tahoma"/>
          <w:b/>
          <w:color w:val="000000"/>
          <w:sz w:val="20"/>
          <w:szCs w:val="20"/>
          <w:lang w:val="es-ES"/>
        </w:rPr>
        <w:t>057</w:t>
      </w:r>
      <w:r w:rsidR="00657A28" w:rsidRPr="00E52D30">
        <w:rPr>
          <w:rFonts w:ascii="Tahoma" w:eastAsia="Times New Roman" w:hAnsi="Tahoma" w:cs="Tahoma"/>
          <w:b/>
          <w:color w:val="000000"/>
          <w:sz w:val="20"/>
          <w:szCs w:val="20"/>
          <w:lang w:val="es-ES"/>
        </w:rPr>
        <w:t xml:space="preserve"> de </w:t>
      </w:r>
      <w:r w:rsidR="00C0026A">
        <w:rPr>
          <w:rFonts w:ascii="Tahoma" w:eastAsia="Times New Roman" w:hAnsi="Tahoma" w:cs="Tahoma"/>
          <w:b/>
          <w:color w:val="000000"/>
          <w:sz w:val="20"/>
          <w:szCs w:val="20"/>
          <w:lang w:val="es-ES"/>
        </w:rPr>
        <w:t>2022</w:t>
      </w:r>
    </w:p>
    <w:p w14:paraId="646E83BE" w14:textId="09A39FF5" w:rsidR="00637CE9" w:rsidRDefault="00C0026A" w:rsidP="0033268D">
      <w:pPr>
        <w:spacing w:after="0" w:line="240" w:lineRule="auto"/>
        <w:contextualSpacing/>
        <w:jc w:val="both"/>
        <w:rPr>
          <w:rFonts w:ascii="Tahoma" w:eastAsia="Times New Roman" w:hAnsi="Tahoma" w:cs="Tahoma"/>
          <w:b/>
          <w:sz w:val="20"/>
          <w:szCs w:val="20"/>
          <w:lang w:val="es-ES" w:eastAsia="es-ES"/>
        </w:rPr>
      </w:pPr>
      <w:r w:rsidRPr="00C0026A">
        <w:rPr>
          <w:rFonts w:ascii="Tahoma" w:eastAsia="Times New Roman" w:hAnsi="Tahoma" w:cs="Tahoma"/>
          <w:b/>
          <w:sz w:val="20"/>
          <w:szCs w:val="20"/>
          <w:lang w:val="es-ES" w:eastAsia="es-ES"/>
        </w:rPr>
        <w:t>Objeto: CONTRATAR 65 CUENTAS DE CORREO ELECTRÓNICO CORPORATIVO BÁSICA, 3 CUENTAS DE CORREO ELECTRÓNICO CORPORATIVO ESTÁNDAR Y 3 CUENTAS DE CORREO ELECTRÓNICO DE TIPO PLUS CORPORATIVO, LAS CUALES SE UTILIZARÁ PARA EL INTERCAMBIO (ENVIÓ Y RECEPCIÓN) DE INFORMACIÓN INSTITUCIONAL DEL HOSPITAL CIVIL DE IPIALES ESE.</w:t>
      </w:r>
    </w:p>
    <w:p w14:paraId="653C35DF" w14:textId="77777777" w:rsidR="00C0026A" w:rsidRPr="00E52D30" w:rsidRDefault="00C0026A"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r w:rsidRPr="00E52D30">
        <w:rPr>
          <w:rFonts w:ascii="Tahoma" w:eastAsia="Times New Roman" w:hAnsi="Tahoma" w:cs="Tahoma"/>
          <w:color w:val="000000"/>
          <w:sz w:val="20"/>
          <w:szCs w:val="20"/>
          <w:lang w:val="es-ES"/>
        </w:rPr>
        <w:t>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05A64DB7" w14:textId="77777777" w:rsidR="00C0026A" w:rsidRPr="00E52D30" w:rsidRDefault="00C0026A" w:rsidP="00C0026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057</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58002671" w14:textId="77777777" w:rsidR="00C0026A" w:rsidRDefault="00C0026A" w:rsidP="00C0026A">
      <w:pPr>
        <w:spacing w:after="0" w:line="240" w:lineRule="auto"/>
        <w:contextualSpacing/>
        <w:jc w:val="both"/>
        <w:rPr>
          <w:rFonts w:ascii="Tahoma" w:eastAsia="Times New Roman" w:hAnsi="Tahoma" w:cs="Tahoma"/>
          <w:b/>
          <w:sz w:val="20"/>
          <w:szCs w:val="20"/>
          <w:lang w:val="es-ES" w:eastAsia="es-ES"/>
        </w:rPr>
      </w:pPr>
      <w:r w:rsidRPr="00C0026A">
        <w:rPr>
          <w:rFonts w:ascii="Tahoma" w:eastAsia="Times New Roman" w:hAnsi="Tahoma" w:cs="Tahoma"/>
          <w:b/>
          <w:sz w:val="20"/>
          <w:szCs w:val="20"/>
          <w:lang w:val="es-ES" w:eastAsia="es-ES"/>
        </w:rPr>
        <w:t>Objeto: CONTRATAR 65 CUENTAS DE CORREO ELECTRÓNICO CORPORATIVO BÁSICA, 3 CUENTAS DE CORREO ELECTRÓNICO CORPORATIVO ESTÁNDAR Y 3 CUENTAS DE CORREO ELECTRÓNICO DE TIPO PLUS CORPORATIVO, LAS CUALES SE UTILIZARÁ PARA EL INTERCAMBIO (ENVIÓ Y RECEPCIÓN) DE INFORMACIÓN INSTITUCIONAL DEL HOSPITAL CIVIL DE IPIALES ESE.</w:t>
      </w:r>
    </w:p>
    <w:p w14:paraId="365CCA2A"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18CFA966" w14:textId="77777777" w:rsidR="00C0026A" w:rsidRPr="00E52D30" w:rsidRDefault="00C0026A" w:rsidP="00C0026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057</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71A27A8E" w14:textId="77777777" w:rsidR="00C0026A" w:rsidRDefault="00C0026A" w:rsidP="00C0026A">
      <w:pPr>
        <w:spacing w:after="0" w:line="240" w:lineRule="auto"/>
        <w:contextualSpacing/>
        <w:jc w:val="both"/>
        <w:rPr>
          <w:rFonts w:ascii="Tahoma" w:eastAsia="Times New Roman" w:hAnsi="Tahoma" w:cs="Tahoma"/>
          <w:b/>
          <w:sz w:val="20"/>
          <w:szCs w:val="20"/>
          <w:lang w:val="es-ES" w:eastAsia="es-ES"/>
        </w:rPr>
      </w:pPr>
      <w:r w:rsidRPr="00C0026A">
        <w:rPr>
          <w:rFonts w:ascii="Tahoma" w:eastAsia="Times New Roman" w:hAnsi="Tahoma" w:cs="Tahoma"/>
          <w:b/>
          <w:sz w:val="20"/>
          <w:szCs w:val="20"/>
          <w:lang w:val="es-ES" w:eastAsia="es-ES"/>
        </w:rPr>
        <w:t>Objeto: CONTRATAR 65 CUENTAS DE CORREO ELECTRÓNICO CORPORATIVO BÁSICA, 3 CUENTAS DE CORREO ELECTRÓNICO CORPORATIVO ESTÁNDAR Y 3 CUENTAS DE CORREO ELECTRÓNICO DE TIPO PLUS CORPORATIVO, LAS CUALES SE UTILIZARÁ PARA EL INTERCAMBIO (ENVIÓ Y RECEPCIÓN) DE INFORMACIÓN INSTITUCIONAL DEL HOSPITAL CIVIL DE IPIALES ESE.</w:t>
      </w:r>
    </w:p>
    <w:p w14:paraId="35A5A5FC"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326FCB82" w14:textId="77777777" w:rsidR="00637CE9" w:rsidRPr="00E52D30" w:rsidRDefault="00637CE9"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014484E3" w14:textId="77777777" w:rsidR="00C0026A" w:rsidRPr="00E52D30" w:rsidRDefault="00C0026A" w:rsidP="00C0026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057</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3CAAB023" w14:textId="77777777" w:rsidR="00C0026A" w:rsidRDefault="00C0026A" w:rsidP="00C0026A">
      <w:pPr>
        <w:spacing w:after="0" w:line="240" w:lineRule="auto"/>
        <w:contextualSpacing/>
        <w:jc w:val="both"/>
        <w:rPr>
          <w:rFonts w:ascii="Tahoma" w:eastAsia="Times New Roman" w:hAnsi="Tahoma" w:cs="Tahoma"/>
          <w:b/>
          <w:sz w:val="20"/>
          <w:szCs w:val="20"/>
          <w:lang w:val="es-ES" w:eastAsia="es-ES"/>
        </w:rPr>
      </w:pPr>
      <w:r w:rsidRPr="00C0026A">
        <w:rPr>
          <w:rFonts w:ascii="Tahoma" w:eastAsia="Times New Roman" w:hAnsi="Tahoma" w:cs="Tahoma"/>
          <w:b/>
          <w:sz w:val="20"/>
          <w:szCs w:val="20"/>
          <w:lang w:val="es-ES" w:eastAsia="es-ES"/>
        </w:rPr>
        <w:t>Objeto: CONTRATAR 65 CUENTAS DE CORREO ELECTRÓNICO CORPORATIVO BÁSICA, 3 CUENTAS DE CORREO ELECTRÓNICO CORPORATIVO ESTÁNDAR Y 3 CUENTAS DE CORREO ELECTRÓNICO DE TIPO PLUS CORPORATIVO, LAS CUALES SE UTILIZARÁ PARA EL INTERCAMBIO (ENVIÓ Y RECEPCIÓN) DE INFORMACIÓN INSTITUCIONAL DEL HOSPITAL CIVIL DE IPIALES ESE.</w:t>
      </w:r>
    </w:p>
    <w:p w14:paraId="38F10EA1" w14:textId="77777777"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E52D30"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 xml:space="preserve">CONDICIONES </w:t>
      </w:r>
      <w:r w:rsidR="00382D8E" w:rsidRPr="00E52D30">
        <w:rPr>
          <w:rFonts w:ascii="Tahoma" w:eastAsia="Times New Roman" w:hAnsi="Tahoma" w:cs="Tahoma"/>
          <w:b/>
          <w:bCs/>
          <w:sz w:val="20"/>
          <w:szCs w:val="20"/>
          <w:lang w:val="es-ES" w:eastAsia="es-ES"/>
        </w:rPr>
        <w:t>TÉCNICAS</w:t>
      </w:r>
      <w:r w:rsidRPr="00E52D30">
        <w:rPr>
          <w:rFonts w:ascii="Tahoma" w:eastAsia="Times New Roman" w:hAnsi="Tahoma" w:cs="Tahoma"/>
          <w:b/>
          <w:bCs/>
          <w:sz w:val="20"/>
          <w:szCs w:val="20"/>
          <w:lang w:val="es-ES" w:eastAsia="es-ES"/>
        </w:rPr>
        <w:t xml:space="preserve"> DEL OBJETO A CONTRATAR</w:t>
      </w:r>
    </w:p>
    <w:p w14:paraId="3FE58932" w14:textId="77777777" w:rsidR="00637CE9" w:rsidRPr="000B41B3" w:rsidRDefault="00637CE9" w:rsidP="00637CE9">
      <w:pPr>
        <w:pStyle w:val="Prrafodelista"/>
        <w:numPr>
          <w:ilvl w:val="0"/>
          <w:numId w:val="27"/>
        </w:numPr>
        <w:spacing w:line="240" w:lineRule="auto"/>
        <w:ind w:right="12"/>
        <w:jc w:val="both"/>
        <w:rPr>
          <w:rFonts w:ascii="Tahoma" w:eastAsia="Times New Roman" w:hAnsi="Tahoma" w:cs="Tahoma"/>
          <w:b/>
          <w:iCs/>
          <w:sz w:val="20"/>
          <w:szCs w:val="20"/>
          <w:lang w:val="es-ES" w:eastAsia="es-ES"/>
        </w:rPr>
      </w:pPr>
    </w:p>
    <w:p w14:paraId="63CD09E5" w14:textId="77777777" w:rsidR="00637CE9" w:rsidRDefault="00637CE9" w:rsidP="00637CE9">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65 cuentas de correo electrónico corporativo básico con las siguientes características:</w:t>
      </w:r>
    </w:p>
    <w:p w14:paraId="4C018203" w14:textId="77777777" w:rsidR="00637CE9" w:rsidRDefault="00637CE9" w:rsidP="00637CE9">
      <w:pPr>
        <w:pStyle w:val="Default"/>
        <w:jc w:val="both"/>
        <w:rPr>
          <w:rFonts w:asciiTheme="minorHAnsi" w:hAnsiTheme="minorHAnsi" w:cstheme="minorHAnsi"/>
          <w:color w:val="auto"/>
          <w:sz w:val="22"/>
          <w:szCs w:val="22"/>
        </w:rPr>
      </w:pPr>
    </w:p>
    <w:p w14:paraId="70E5958A"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Capacidad de almacenamiento no menor a 30 Gb por cuenta </w:t>
      </w:r>
    </w:p>
    <w:p w14:paraId="32A6B0EA"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Disponibilidad del servicio de un 99.9% </w:t>
      </w:r>
    </w:p>
    <w:p w14:paraId="3FDDDC7F"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Debe contener Filtro SPAM y antivirus de correos salientes y entrantes </w:t>
      </w:r>
    </w:p>
    <w:p w14:paraId="3D60C5A9"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Capacidad de edición de documentos ofimáticos en línea.</w:t>
      </w:r>
    </w:p>
    <w:p w14:paraId="448BAFD9"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Sincronización con directorio activo </w:t>
      </w:r>
    </w:p>
    <w:p w14:paraId="3DE5EE4D"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Control de alertas </w:t>
      </w:r>
    </w:p>
    <w:p w14:paraId="38F3CAFA"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Gestión avanzada de la historial de documentos </w:t>
      </w:r>
    </w:p>
    <w:p w14:paraId="7BBEABD6"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Servicio de almacenamiento de datos </w:t>
      </w:r>
    </w:p>
    <w:p w14:paraId="5CD33AD5"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Servicio de videotelefonía para 100 usuarios </w:t>
      </w:r>
    </w:p>
    <w:p w14:paraId="2E84F497" w14:textId="77777777" w:rsidR="00637CE9" w:rsidRDefault="00637CE9" w:rsidP="00637CE9">
      <w:pPr>
        <w:pStyle w:val="Default"/>
        <w:jc w:val="both"/>
        <w:rPr>
          <w:rFonts w:asciiTheme="minorHAnsi" w:hAnsiTheme="minorHAnsi" w:cstheme="minorHAnsi"/>
          <w:color w:val="auto"/>
          <w:sz w:val="22"/>
          <w:szCs w:val="22"/>
        </w:rPr>
      </w:pPr>
    </w:p>
    <w:p w14:paraId="3DA81E52" w14:textId="15FCAF71" w:rsidR="00637CE9" w:rsidRDefault="00C0026A" w:rsidP="00637CE9">
      <w:pPr>
        <w:pStyle w:val="Default"/>
        <w:jc w:val="both"/>
        <w:rPr>
          <w:rFonts w:eastAsia="Times New Roman"/>
          <w:b/>
          <w:bCs/>
          <w:sz w:val="20"/>
          <w:szCs w:val="20"/>
          <w:lang w:eastAsia="es-CO"/>
        </w:rPr>
      </w:pPr>
      <w:r>
        <w:rPr>
          <w:rFonts w:asciiTheme="minorHAnsi" w:hAnsiTheme="minorHAnsi" w:cstheme="minorHAnsi"/>
          <w:b/>
          <w:color w:val="auto"/>
          <w:sz w:val="22"/>
          <w:szCs w:val="22"/>
        </w:rPr>
        <w:t>4</w:t>
      </w:r>
      <w:r w:rsidR="00637CE9">
        <w:rPr>
          <w:rFonts w:asciiTheme="minorHAnsi" w:hAnsiTheme="minorHAnsi" w:cstheme="minorHAnsi"/>
          <w:b/>
          <w:color w:val="auto"/>
          <w:sz w:val="22"/>
          <w:szCs w:val="22"/>
        </w:rPr>
        <w:t xml:space="preserve"> cuentas de correo corporativo</w:t>
      </w:r>
      <w:r w:rsidR="00637CE9">
        <w:rPr>
          <w:b/>
          <w:bCs/>
          <w:sz w:val="20"/>
          <w:szCs w:val="20"/>
        </w:rPr>
        <w:t xml:space="preserve"> estándar con las siguientes características:</w:t>
      </w:r>
    </w:p>
    <w:p w14:paraId="75A004FB" w14:textId="77777777" w:rsidR="00637CE9" w:rsidRDefault="00637CE9" w:rsidP="00637CE9">
      <w:pPr>
        <w:pStyle w:val="Default"/>
        <w:jc w:val="both"/>
        <w:rPr>
          <w:b/>
          <w:bCs/>
          <w:sz w:val="20"/>
          <w:szCs w:val="20"/>
        </w:rPr>
      </w:pPr>
    </w:p>
    <w:p w14:paraId="16EBFF2E"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Capacidad de almacenamiento no menor a 2 TB por cuenta </w:t>
      </w:r>
    </w:p>
    <w:p w14:paraId="76A9540F"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Disponibilidad del servicio de un 99.9% </w:t>
      </w:r>
    </w:p>
    <w:p w14:paraId="590AC72C"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Debe contener Filtro SPAM y antivirus de correos salientes y entrantes </w:t>
      </w:r>
    </w:p>
    <w:p w14:paraId="0D87C96A"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Capacidad de edición de documentos ofimáticos en línea.</w:t>
      </w:r>
    </w:p>
    <w:p w14:paraId="2D46A699"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Sincronización con directorio activo </w:t>
      </w:r>
    </w:p>
    <w:p w14:paraId="0A72132D"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Control de alertas </w:t>
      </w:r>
    </w:p>
    <w:p w14:paraId="555665C9"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Gestión avanzada de la historial de documentos (búsqueda y recuperación de información)</w:t>
      </w:r>
    </w:p>
    <w:p w14:paraId="6E8BB1F3"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Capacidad de creación de plantillas de documentos para Hoja de cálculo, presentaciones y formularios </w:t>
      </w:r>
    </w:p>
    <w:p w14:paraId="0036A0A1"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Servicio de almacenamiento de datos</w:t>
      </w:r>
    </w:p>
    <w:p w14:paraId="4ABD02F3"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Registros de auditoria sobre el servicio de almacenamiento de datos </w:t>
      </w:r>
    </w:p>
    <w:p w14:paraId="5027028A"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Capacidad de creación de unidades compartidas.</w:t>
      </w:r>
    </w:p>
    <w:p w14:paraId="03993D55"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Servicio de videotelefonía para 150 usuarios </w:t>
      </w:r>
    </w:p>
    <w:p w14:paraId="28D28726"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Grabación de las reuniones y almacenamiento de las grabaciones.</w:t>
      </w:r>
    </w:p>
    <w:p w14:paraId="2F978928" w14:textId="77777777" w:rsidR="00637CE9" w:rsidRDefault="00637CE9" w:rsidP="00637CE9">
      <w:pPr>
        <w:pStyle w:val="Default"/>
        <w:ind w:left="720"/>
        <w:jc w:val="both"/>
        <w:rPr>
          <w:rFonts w:asciiTheme="minorHAnsi" w:hAnsiTheme="minorHAnsi" w:cstheme="minorHAnsi"/>
          <w:color w:val="auto"/>
          <w:sz w:val="22"/>
          <w:szCs w:val="22"/>
        </w:rPr>
      </w:pPr>
    </w:p>
    <w:p w14:paraId="6375A0E4" w14:textId="3CC2CB21" w:rsidR="00637CE9" w:rsidRDefault="00C0026A" w:rsidP="00637CE9">
      <w:pPr>
        <w:pStyle w:val="Default"/>
        <w:jc w:val="both"/>
        <w:rPr>
          <w:b/>
          <w:bCs/>
          <w:sz w:val="20"/>
          <w:szCs w:val="20"/>
        </w:rPr>
      </w:pPr>
      <w:r>
        <w:rPr>
          <w:rFonts w:asciiTheme="minorHAnsi" w:hAnsiTheme="minorHAnsi" w:cstheme="minorHAnsi"/>
          <w:b/>
          <w:color w:val="auto"/>
          <w:sz w:val="22"/>
          <w:szCs w:val="22"/>
        </w:rPr>
        <w:t>6</w:t>
      </w:r>
      <w:r w:rsidR="00637CE9">
        <w:rPr>
          <w:rFonts w:asciiTheme="minorHAnsi" w:hAnsiTheme="minorHAnsi" w:cstheme="minorHAnsi"/>
          <w:b/>
          <w:color w:val="auto"/>
          <w:sz w:val="22"/>
          <w:szCs w:val="22"/>
        </w:rPr>
        <w:t xml:space="preserve"> cuentas de correo corporativo</w:t>
      </w:r>
      <w:r w:rsidR="00637CE9">
        <w:rPr>
          <w:b/>
          <w:bCs/>
          <w:sz w:val="20"/>
          <w:szCs w:val="20"/>
        </w:rPr>
        <w:t xml:space="preserve"> plus con las siguientes características:</w:t>
      </w:r>
    </w:p>
    <w:p w14:paraId="32AA311B" w14:textId="77777777" w:rsidR="00637CE9" w:rsidRDefault="00637CE9" w:rsidP="00637CE9">
      <w:pPr>
        <w:pStyle w:val="Default"/>
        <w:jc w:val="both"/>
        <w:rPr>
          <w:b/>
          <w:bCs/>
          <w:sz w:val="20"/>
          <w:szCs w:val="20"/>
        </w:rPr>
      </w:pPr>
    </w:p>
    <w:p w14:paraId="462AB053"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Capacidad de almacenamiento no menor a 5 TB por cuenta </w:t>
      </w:r>
    </w:p>
    <w:p w14:paraId="6EBB3FFC"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Disponibilidad del servicio de un 99.9% </w:t>
      </w:r>
    </w:p>
    <w:p w14:paraId="20928C9A"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Debe contener Filtro SPAM y antivirus de correos salientes y entrantes </w:t>
      </w:r>
    </w:p>
    <w:p w14:paraId="3128B2B5"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Capacidad de edición de documentos ofimáticos en línea.</w:t>
      </w:r>
    </w:p>
    <w:p w14:paraId="015C9D87"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Sincronización con directorio activo </w:t>
      </w:r>
    </w:p>
    <w:p w14:paraId="5913FA5D"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Control de alertas </w:t>
      </w:r>
    </w:p>
    <w:p w14:paraId="6E78B613"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Gestión avanzada de la historial de documentos (búsqueda y recuperación de información)</w:t>
      </w:r>
    </w:p>
    <w:p w14:paraId="27EDD89C"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Capacidad de creación de plantillas de documentos para Hoja de cálculo, presentaciones y formularios </w:t>
      </w:r>
    </w:p>
    <w:p w14:paraId="6A9BAD1D"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Servicio de almacenamiento de datos</w:t>
      </w:r>
    </w:p>
    <w:p w14:paraId="714D2692"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Registros de auditoria sobre el servicio de almacenamiento de datos </w:t>
      </w:r>
    </w:p>
    <w:p w14:paraId="37CDA49A"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Capacidad de creación de unidades compartidas.</w:t>
      </w:r>
    </w:p>
    <w:p w14:paraId="673081A2"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Servicio de videotelefonía para 250 usuarios </w:t>
      </w:r>
    </w:p>
    <w:p w14:paraId="4AEA0DF3"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Grabación de las reuniones y almacenamiento de las grabaciones.</w:t>
      </w:r>
    </w:p>
    <w:p w14:paraId="102604EA"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Conservación de datos  </w:t>
      </w:r>
    </w:p>
    <w:p w14:paraId="1D972C1F" w14:textId="77777777" w:rsidR="00637CE9" w:rsidRDefault="00637CE9" w:rsidP="00637CE9">
      <w:pPr>
        <w:pStyle w:val="Default"/>
        <w:ind w:left="720"/>
        <w:jc w:val="both"/>
        <w:rPr>
          <w:rFonts w:asciiTheme="minorHAnsi" w:hAnsiTheme="minorHAnsi" w:cstheme="minorHAnsi"/>
          <w:color w:val="auto"/>
          <w:sz w:val="22"/>
          <w:szCs w:val="22"/>
        </w:rPr>
      </w:pPr>
    </w:p>
    <w:p w14:paraId="4B84740F" w14:textId="77777777" w:rsidR="00637CE9" w:rsidRDefault="00637CE9" w:rsidP="00637CE9">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Todas las cuentas deben contar con:</w:t>
      </w:r>
    </w:p>
    <w:p w14:paraId="33653246" w14:textId="77777777" w:rsidR="00637CE9" w:rsidRDefault="00637CE9" w:rsidP="00637CE9">
      <w:pPr>
        <w:pStyle w:val="Default"/>
        <w:jc w:val="both"/>
        <w:rPr>
          <w:rFonts w:asciiTheme="minorHAnsi" w:hAnsiTheme="minorHAnsi" w:cstheme="minorHAnsi"/>
          <w:color w:val="auto"/>
          <w:sz w:val="22"/>
          <w:szCs w:val="22"/>
        </w:rPr>
      </w:pPr>
    </w:p>
    <w:p w14:paraId="4C468491"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Calendario</w:t>
      </w:r>
    </w:p>
    <w:p w14:paraId="4858800C"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Vista previa de archivos adjuntos </w:t>
      </w:r>
    </w:p>
    <w:p w14:paraId="0635303E"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Configuración global para el spam con filtros de cumplimiento de normas</w:t>
      </w:r>
    </w:p>
    <w:p w14:paraId="418872DF"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Creación de alias</w:t>
      </w:r>
    </w:p>
    <w:p w14:paraId="2AAB9F44"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Encriptación TLS de servidor</w:t>
      </w:r>
    </w:p>
    <w:p w14:paraId="1509CDC5"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Consola de administración de todas las cuentas adquiridas </w:t>
      </w:r>
    </w:p>
    <w:p w14:paraId="3427BEC8"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Centro de seguridad, análisis de seguridad, estadísticas prácticas y recomendaciones en un único panel completo.</w:t>
      </w:r>
    </w:p>
    <w:p w14:paraId="73CECBAE" w14:textId="77777777" w:rsidR="00637CE9" w:rsidRDefault="00637CE9" w:rsidP="00637CE9">
      <w:pPr>
        <w:pStyle w:val="Default"/>
        <w:numPr>
          <w:ilvl w:val="0"/>
          <w:numId w:val="33"/>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Soporte técnico </w:t>
      </w:r>
    </w:p>
    <w:p w14:paraId="5711390B" w14:textId="77777777" w:rsidR="00C4166A" w:rsidRPr="00072CBE" w:rsidRDefault="00C4166A" w:rsidP="00657A28">
      <w:pPr>
        <w:spacing w:after="0" w:line="240" w:lineRule="auto"/>
        <w:ind w:right="44"/>
        <w:jc w:val="both"/>
        <w:rPr>
          <w:rFonts w:ascii="Tahoma" w:hAnsi="Tahoma" w:cs="Tahoma"/>
          <w:b/>
          <w:bCs/>
          <w:sz w:val="20"/>
          <w:szCs w:val="20"/>
        </w:rPr>
      </w:pPr>
    </w:p>
    <w:p w14:paraId="78CF2568" w14:textId="121DAC87" w:rsidR="002D2D70" w:rsidRDefault="002D2D70" w:rsidP="00657A28">
      <w:pPr>
        <w:spacing w:after="0" w:line="240" w:lineRule="auto"/>
        <w:ind w:right="44"/>
        <w:jc w:val="both"/>
        <w:rPr>
          <w:rFonts w:ascii="Tahoma" w:hAnsi="Tahoma" w:cs="Tahoma"/>
          <w:b/>
          <w:sz w:val="20"/>
          <w:szCs w:val="20"/>
        </w:rPr>
      </w:pPr>
      <w:r>
        <w:rPr>
          <w:rFonts w:ascii="Tahoma" w:hAnsi="Tahoma" w:cs="Tahoma"/>
          <w:b/>
          <w:sz w:val="20"/>
          <w:szCs w:val="20"/>
        </w:rPr>
        <w:t>NOTA: LA ADJUDICACIÓN SERA TOTAL</w:t>
      </w:r>
      <w:r w:rsidR="00682BBE">
        <w:rPr>
          <w:rFonts w:ascii="Tahoma" w:hAnsi="Tahoma" w:cs="Tahoma"/>
          <w:b/>
          <w:sz w:val="20"/>
          <w:szCs w:val="20"/>
        </w:rPr>
        <w:t>.</w:t>
      </w:r>
    </w:p>
    <w:p w14:paraId="155D3218" w14:textId="77777777" w:rsidR="002D2D70" w:rsidRDefault="002D2D70" w:rsidP="00657A28">
      <w:pPr>
        <w:spacing w:after="0" w:line="240" w:lineRule="auto"/>
        <w:ind w:right="44"/>
        <w:jc w:val="both"/>
        <w:rPr>
          <w:rFonts w:ascii="Tahoma" w:hAnsi="Tahoma" w:cs="Tahoma"/>
          <w:b/>
          <w:sz w:val="20"/>
          <w:szCs w:val="20"/>
        </w:rPr>
      </w:pPr>
    </w:p>
    <w:p w14:paraId="5F68C7EC" w14:textId="17F784B0" w:rsidR="00637CE9" w:rsidRDefault="00637CE9" w:rsidP="00657A28">
      <w:pPr>
        <w:spacing w:after="0" w:line="240" w:lineRule="auto"/>
        <w:ind w:right="44"/>
        <w:jc w:val="both"/>
        <w:rPr>
          <w:rFonts w:ascii="Tahoma" w:hAnsi="Tahoma" w:cs="Tahoma"/>
          <w:b/>
          <w:sz w:val="20"/>
          <w:szCs w:val="20"/>
        </w:rPr>
      </w:pPr>
      <w:r>
        <w:rPr>
          <w:rFonts w:ascii="Tahoma" w:hAnsi="Tahoma" w:cs="Tahoma"/>
          <w:b/>
          <w:sz w:val="20"/>
          <w:szCs w:val="20"/>
        </w:rPr>
        <w:t xml:space="preserve">DISCRIMNAR PROPUESTA ECONOMICA </w:t>
      </w:r>
    </w:p>
    <w:p w14:paraId="51CA905C" w14:textId="77777777" w:rsidR="00637CE9" w:rsidRPr="00E52D30" w:rsidRDefault="00637CE9" w:rsidP="00657A28">
      <w:pPr>
        <w:spacing w:after="0" w:line="240" w:lineRule="auto"/>
        <w:ind w:right="44"/>
        <w:jc w:val="both"/>
        <w:rPr>
          <w:rFonts w:ascii="Tahoma" w:hAnsi="Tahoma" w:cs="Tahoma"/>
          <w:b/>
          <w:sz w:val="20"/>
          <w:szCs w:val="20"/>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2377" w14:textId="77777777" w:rsidR="00D34746" w:rsidRDefault="00D34746" w:rsidP="006925A2">
      <w:pPr>
        <w:spacing w:after="0" w:line="240" w:lineRule="auto"/>
      </w:pPr>
      <w:r>
        <w:separator/>
      </w:r>
    </w:p>
  </w:endnote>
  <w:endnote w:type="continuationSeparator" w:id="0">
    <w:p w14:paraId="23F2EFA1" w14:textId="77777777" w:rsidR="00D34746" w:rsidRDefault="00D34746"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2CDA" w14:textId="77777777" w:rsidR="00D34746" w:rsidRDefault="00D34746" w:rsidP="006925A2">
      <w:pPr>
        <w:spacing w:after="0" w:line="240" w:lineRule="auto"/>
      </w:pPr>
      <w:r>
        <w:separator/>
      </w:r>
    </w:p>
  </w:footnote>
  <w:footnote w:type="continuationSeparator" w:id="0">
    <w:p w14:paraId="42E11FBD" w14:textId="77777777" w:rsidR="00D34746" w:rsidRDefault="00D34746" w:rsidP="00692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15:restartNumberingAfterBreak="0">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15:restartNumberingAfterBreak="0">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15:restartNumberingAfterBreak="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9D05411"/>
    <w:multiLevelType w:val="hybridMultilevel"/>
    <w:tmpl w:val="C19036DC"/>
    <w:lvl w:ilvl="0" w:tplc="064CF49C">
      <w:start w:val="65"/>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3" w15:restartNumberingAfterBreak="0">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5" w15:restartNumberingAfterBreak="0">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
  </w:num>
  <w:num w:numId="7">
    <w:abstractNumId w:val="22"/>
  </w:num>
  <w:num w:numId="8">
    <w:abstractNumId w:val="21"/>
  </w:num>
  <w:num w:numId="9">
    <w:abstractNumId w:val="8"/>
  </w:num>
  <w:num w:numId="10">
    <w:abstractNumId w:val="2"/>
  </w:num>
  <w:num w:numId="11">
    <w:abstractNumId w:val="15"/>
  </w:num>
  <w:num w:numId="12">
    <w:abstractNumId w:val="6"/>
  </w:num>
  <w:num w:numId="13">
    <w:abstractNumId w:val="10"/>
  </w:num>
  <w:num w:numId="14">
    <w:abstractNumId w:val="4"/>
  </w:num>
  <w:num w:numId="15">
    <w:abstractNumId w:val="16"/>
  </w:num>
  <w:num w:numId="16">
    <w:abstractNumId w:val="23"/>
  </w:num>
  <w:num w:numId="17">
    <w:abstractNumId w:val="13"/>
  </w:num>
  <w:num w:numId="18">
    <w:abstractNumId w:val="26"/>
  </w:num>
  <w:num w:numId="19">
    <w:abstractNumId w:val="25"/>
  </w:num>
  <w:num w:numId="20">
    <w:abstractNumId w:val="32"/>
  </w:num>
  <w:num w:numId="21">
    <w:abstractNumId w:val="29"/>
  </w:num>
  <w:num w:numId="22">
    <w:abstractNumId w:val="7"/>
  </w:num>
  <w:num w:numId="23">
    <w:abstractNumId w:val="30"/>
  </w:num>
  <w:num w:numId="24">
    <w:abstractNumId w:val="5"/>
  </w:num>
  <w:num w:numId="25">
    <w:abstractNumId w:val="27"/>
  </w:num>
  <w:num w:numId="26">
    <w:abstractNumId w:val="12"/>
  </w:num>
  <w:num w:numId="27">
    <w:abstractNumId w:val="19"/>
  </w:num>
  <w:num w:numId="28">
    <w:abstractNumId w:val="9"/>
  </w:num>
  <w:num w:numId="29">
    <w:abstractNumId w:val="17"/>
  </w:num>
  <w:num w:numId="30">
    <w:abstractNumId w:val="20"/>
  </w:num>
  <w:num w:numId="31">
    <w:abstractNumId w:val="18"/>
  </w:num>
  <w:num w:numId="32">
    <w:abstractNumId w:val="14"/>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2D70"/>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2104"/>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37CE9"/>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2BBE"/>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42BB"/>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026A"/>
    <w:rsid w:val="00C0155A"/>
    <w:rsid w:val="00C024F6"/>
    <w:rsid w:val="00C038B8"/>
    <w:rsid w:val="00C04CA3"/>
    <w:rsid w:val="00C05B1D"/>
    <w:rsid w:val="00C06D63"/>
    <w:rsid w:val="00C10272"/>
    <w:rsid w:val="00C162A7"/>
    <w:rsid w:val="00C16A18"/>
    <w:rsid w:val="00C203A7"/>
    <w:rsid w:val="00C20A95"/>
    <w:rsid w:val="00C23038"/>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34746"/>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A7"/>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EF43BC"/>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559B"/>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70EB14"/>
  <w15:docId w15:val="{CA09C6DC-AB5C-C549-A213-5A0A4C87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4C38A-2BE7-4479-BC51-DDC97085DB0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plantilla%20contratacion.dotx</Template>
  <TotalTime>1</TotalTime>
  <Pages>1</Pages>
  <Words>2391</Words>
  <Characters>13153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RICARDO TAPIA</cp:lastModifiedBy>
  <cp:revision>2</cp:revision>
  <cp:lastPrinted>2020-09-08T19:34:00Z</cp:lastPrinted>
  <dcterms:created xsi:type="dcterms:W3CDTF">2022-05-03T16:23:00Z</dcterms:created>
  <dcterms:modified xsi:type="dcterms:W3CDTF">2022-05-03T16:23:00Z</dcterms:modified>
</cp:coreProperties>
</file>