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7D7E82">
        <w:rPr>
          <w:rFonts w:ascii="Franklin Gothic Book" w:eastAsia="Times New Roman" w:hAnsi="Franklin Gothic Book" w:cs="Tahoma"/>
          <w:b/>
          <w:color w:val="000000"/>
          <w:sz w:val="20"/>
          <w:szCs w:val="20"/>
          <w:lang w:val="es-ES"/>
        </w:rPr>
        <w:t>011</w:t>
      </w:r>
      <w:r w:rsidR="002C49BC" w:rsidRPr="002C49BC">
        <w:rPr>
          <w:rFonts w:ascii="Franklin Gothic Book" w:eastAsia="Times New Roman" w:hAnsi="Franklin Gothic Book" w:cs="Tahoma"/>
          <w:b/>
          <w:color w:val="000000"/>
          <w:sz w:val="20"/>
          <w:szCs w:val="20"/>
          <w:lang w:val="es-ES"/>
        </w:rPr>
        <w:t xml:space="preserve"> de 202</w:t>
      </w:r>
      <w:r w:rsidR="0093480E">
        <w:rPr>
          <w:rFonts w:ascii="Franklin Gothic Book" w:eastAsia="Times New Roman" w:hAnsi="Franklin Gothic Book" w:cs="Tahoma"/>
          <w:b/>
          <w:color w:val="000000"/>
          <w:sz w:val="20"/>
          <w:szCs w:val="20"/>
          <w:lang w:val="es-ES"/>
        </w:rPr>
        <w:t>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7D7E82">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7D7E82" w:rsidRPr="007D7E82">
        <w:rPr>
          <w:rFonts w:ascii="Franklin Gothic Book" w:hAnsi="Franklin Gothic Book" w:cs="Tahoma"/>
          <w:b/>
          <w:bCs/>
          <w:sz w:val="20"/>
          <w:szCs w:val="20"/>
        </w:rPr>
        <w:t>“SUMINISTRO DE PAPELERÍA Y ELEMENTOS DE OFICINA PARA EL HOSPITAL CIVIL DE IPIALES E.S.E.”</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si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r w:rsidR="00A15699" w:rsidRPr="002C49BC">
        <w:rPr>
          <w:rFonts w:ascii="Franklin Gothic Book" w:eastAsia="Times New Roman" w:hAnsi="Franklin Gothic Book" w:cs="Tahoma"/>
          <w:color w:val="000000"/>
          <w:sz w:val="20"/>
          <w:szCs w:val="20"/>
          <w:lang w:val="es-ES"/>
        </w:rPr>
        <w:t>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7D7E82" w:rsidRPr="002C49BC" w:rsidRDefault="007D7E82" w:rsidP="007D7E8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011</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7D7E82" w:rsidRPr="002C49BC" w:rsidRDefault="007D7E82" w:rsidP="007D7E82">
      <w:pPr>
        <w:autoSpaceDE w:val="0"/>
        <w:autoSpaceDN w:val="0"/>
        <w:adjustRightInd w:val="0"/>
        <w:rPr>
          <w:rFonts w:ascii="Franklin Gothic Book" w:eastAsia="Times New Roman" w:hAnsi="Franklin Gothic Book" w:cs="Tahoma"/>
          <w:b/>
          <w:color w:val="000000"/>
          <w:sz w:val="20"/>
          <w:szCs w:val="20"/>
          <w:lang w:val="es-ES"/>
        </w:rPr>
      </w:pPr>
    </w:p>
    <w:p w:rsidR="007D7E82" w:rsidRPr="002C49BC" w:rsidRDefault="007D7E82" w:rsidP="007D7E82">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7D7E82">
        <w:rPr>
          <w:rFonts w:ascii="Franklin Gothic Book" w:hAnsi="Franklin Gothic Book" w:cs="Tahoma"/>
          <w:b/>
          <w:bCs/>
          <w:sz w:val="20"/>
          <w:szCs w:val="20"/>
        </w:rPr>
        <w:t>“SUMINISTRO DE PAPELERÍA Y ELEMENTOS DE OFICINA PARA EL HOSPITAL CIVIL DE IPIALES E.S.E.”</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7D7E82" w:rsidRPr="002C49BC" w:rsidRDefault="007D7E82" w:rsidP="007D7E8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011</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7D7E82" w:rsidRPr="002C49BC" w:rsidRDefault="007D7E82" w:rsidP="007D7E82">
      <w:pPr>
        <w:autoSpaceDE w:val="0"/>
        <w:autoSpaceDN w:val="0"/>
        <w:adjustRightInd w:val="0"/>
        <w:rPr>
          <w:rFonts w:ascii="Franklin Gothic Book" w:eastAsia="Times New Roman" w:hAnsi="Franklin Gothic Book" w:cs="Tahoma"/>
          <w:b/>
          <w:color w:val="000000"/>
          <w:sz w:val="20"/>
          <w:szCs w:val="20"/>
          <w:lang w:val="es-ES"/>
        </w:rPr>
      </w:pPr>
    </w:p>
    <w:p w:rsidR="007D7E82" w:rsidRPr="002C49BC" w:rsidRDefault="007D7E82" w:rsidP="007D7E82">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7D7E82">
        <w:rPr>
          <w:rFonts w:ascii="Franklin Gothic Book" w:hAnsi="Franklin Gothic Book" w:cs="Tahoma"/>
          <w:b/>
          <w:bCs/>
          <w:sz w:val="20"/>
          <w:szCs w:val="20"/>
        </w:rPr>
        <w:t>“SUMINISTRO DE PAPELERÍA Y ELEMENTOS DE OFICINA PARA EL HOSPITAL CIVIL DE IPIALES E.S.E.”</w:t>
      </w:r>
    </w:p>
    <w:p w:rsidR="00826736" w:rsidRDefault="00826736" w:rsidP="00826736">
      <w:pPr>
        <w:contextualSpacing/>
        <w:rPr>
          <w:rFonts w:ascii="Franklin Gothic Book" w:hAnsi="Franklin Gothic Book" w:cs="Tahoma"/>
          <w:sz w:val="20"/>
          <w:szCs w:val="20"/>
        </w:rPr>
      </w:pP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7D7E82" w:rsidRPr="002C49BC" w:rsidRDefault="007D7E82" w:rsidP="007D7E8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011</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7D7E82" w:rsidRPr="002C49BC" w:rsidRDefault="007D7E82" w:rsidP="007D7E82">
      <w:pPr>
        <w:autoSpaceDE w:val="0"/>
        <w:autoSpaceDN w:val="0"/>
        <w:adjustRightInd w:val="0"/>
        <w:rPr>
          <w:rFonts w:ascii="Franklin Gothic Book" w:eastAsia="Times New Roman" w:hAnsi="Franklin Gothic Book" w:cs="Tahoma"/>
          <w:b/>
          <w:color w:val="000000"/>
          <w:sz w:val="20"/>
          <w:szCs w:val="20"/>
          <w:lang w:val="es-ES"/>
        </w:rPr>
      </w:pPr>
    </w:p>
    <w:p w:rsidR="007D7E82" w:rsidRPr="002C49BC" w:rsidRDefault="007D7E82" w:rsidP="007D7E82">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7D7E82">
        <w:rPr>
          <w:rFonts w:ascii="Franklin Gothic Book" w:hAnsi="Franklin Gothic Book" w:cs="Tahoma"/>
          <w:b/>
          <w:bCs/>
          <w:sz w:val="20"/>
          <w:szCs w:val="20"/>
        </w:rPr>
        <w:t>“SUMINISTRO DE PAPELERÍA Y ELEMENTOS DE OFICINA PARA EL HOSPITAL CIVIL DE IPIALES E.S.E.”</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10331" w:type="dxa"/>
        <w:jc w:val="center"/>
        <w:tblLayout w:type="fixed"/>
        <w:tblCellMar>
          <w:left w:w="70" w:type="dxa"/>
          <w:right w:w="70" w:type="dxa"/>
        </w:tblCellMar>
        <w:tblLook w:val="04A0" w:firstRow="1" w:lastRow="0" w:firstColumn="1" w:lastColumn="0" w:noHBand="0" w:noVBand="1"/>
      </w:tblPr>
      <w:tblGrid>
        <w:gridCol w:w="474"/>
        <w:gridCol w:w="3336"/>
        <w:gridCol w:w="851"/>
        <w:gridCol w:w="1134"/>
        <w:gridCol w:w="1134"/>
        <w:gridCol w:w="1134"/>
        <w:gridCol w:w="1134"/>
        <w:gridCol w:w="1134"/>
      </w:tblGrid>
      <w:tr w:rsidR="007D7E82" w:rsidTr="007D7E82">
        <w:trPr>
          <w:trHeight w:val="675"/>
          <w:jc w:val="center"/>
        </w:trPr>
        <w:tc>
          <w:tcPr>
            <w:tcW w:w="474" w:type="dxa"/>
            <w:tcBorders>
              <w:top w:val="single" w:sz="4" w:space="0" w:color="auto"/>
              <w:left w:val="single" w:sz="4" w:space="0" w:color="auto"/>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ITEM </w:t>
            </w:r>
          </w:p>
        </w:tc>
        <w:tc>
          <w:tcPr>
            <w:tcW w:w="3336" w:type="dxa"/>
            <w:tcBorders>
              <w:top w:val="single" w:sz="4" w:space="0" w:color="auto"/>
              <w:left w:val="nil"/>
              <w:bottom w:val="single" w:sz="4" w:space="0" w:color="auto"/>
              <w:right w:val="single" w:sz="4" w:space="0" w:color="auto"/>
            </w:tcBorders>
            <w:noWrap/>
            <w:vAlign w:val="center"/>
            <w:hideMark/>
          </w:tcPr>
          <w:p w:rsidR="007D7E82" w:rsidRDefault="007D7E82">
            <w:pPr>
              <w:spacing w:line="256" w:lineRule="auto"/>
              <w:jc w:val="center"/>
              <w:rPr>
                <w:rFonts w:eastAsia="Times New Roman" w:cs="Calibri"/>
                <w:b/>
                <w:bCs/>
                <w:color w:val="000000"/>
                <w:sz w:val="16"/>
                <w:szCs w:val="16"/>
                <w:lang w:eastAsia="es-CO"/>
              </w:rPr>
            </w:pPr>
            <w:r>
              <w:rPr>
                <w:rFonts w:eastAsia="Times New Roman" w:cs="Calibri"/>
                <w:b/>
                <w:bCs/>
                <w:color w:val="000000"/>
                <w:sz w:val="16"/>
                <w:szCs w:val="16"/>
                <w:lang w:eastAsia="es-CO"/>
              </w:rPr>
              <w:t xml:space="preserve"> NOMBRE DEL SUMINISTRO </w:t>
            </w:r>
          </w:p>
        </w:tc>
        <w:tc>
          <w:tcPr>
            <w:tcW w:w="851" w:type="dxa"/>
            <w:tcBorders>
              <w:top w:val="single" w:sz="4" w:space="0" w:color="auto"/>
              <w:left w:val="nil"/>
              <w:bottom w:val="single" w:sz="4" w:space="0" w:color="auto"/>
              <w:right w:val="single" w:sz="4" w:space="0" w:color="auto"/>
            </w:tcBorders>
            <w:vAlign w:val="center"/>
            <w:hideMark/>
          </w:tcPr>
          <w:p w:rsidR="007D7E82" w:rsidRDefault="007D7E82">
            <w:pPr>
              <w:spacing w:line="256" w:lineRule="auto"/>
              <w:jc w:val="center"/>
              <w:rPr>
                <w:rFonts w:eastAsia="Times New Roman" w:cs="Calibri"/>
                <w:b/>
                <w:bCs/>
                <w:color w:val="000000"/>
                <w:sz w:val="16"/>
                <w:szCs w:val="16"/>
                <w:lang w:eastAsia="es-CO"/>
              </w:rPr>
            </w:pPr>
            <w:r>
              <w:rPr>
                <w:rFonts w:eastAsia="Times New Roman" w:cs="Calibri"/>
                <w:b/>
                <w:bCs/>
                <w:color w:val="000000"/>
                <w:sz w:val="16"/>
                <w:szCs w:val="16"/>
                <w:lang w:eastAsia="es-CO"/>
              </w:rPr>
              <w:t xml:space="preserve"> UNIDAD </w:t>
            </w:r>
          </w:p>
        </w:tc>
        <w:tc>
          <w:tcPr>
            <w:tcW w:w="1134" w:type="dxa"/>
            <w:tcBorders>
              <w:top w:val="single" w:sz="4" w:space="0" w:color="auto"/>
              <w:left w:val="nil"/>
              <w:bottom w:val="single" w:sz="4" w:space="0" w:color="auto"/>
              <w:right w:val="single" w:sz="4" w:space="0" w:color="auto"/>
            </w:tcBorders>
            <w:vAlign w:val="center"/>
            <w:hideMark/>
          </w:tcPr>
          <w:p w:rsidR="007D7E82" w:rsidRDefault="007D7E82">
            <w:pPr>
              <w:spacing w:line="256" w:lineRule="auto"/>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UNITARIO/ REFERENCIA</w:t>
            </w:r>
          </w:p>
        </w:tc>
        <w:tc>
          <w:tcPr>
            <w:tcW w:w="1134" w:type="dxa"/>
            <w:tcBorders>
              <w:top w:val="single" w:sz="4" w:space="0" w:color="auto"/>
              <w:left w:val="nil"/>
              <w:bottom w:val="single" w:sz="4" w:space="0" w:color="auto"/>
              <w:right w:val="single" w:sz="4" w:space="0" w:color="auto"/>
            </w:tcBorders>
            <w:vAlign w:val="center"/>
            <w:hideMark/>
          </w:tcPr>
          <w:p w:rsidR="007D7E82" w:rsidRDefault="007D7E82">
            <w:pPr>
              <w:spacing w:line="256" w:lineRule="auto"/>
              <w:jc w:val="center"/>
              <w:rPr>
                <w:rFonts w:eastAsia="Times New Roman" w:cs="Calibri"/>
                <w:b/>
                <w:bCs/>
                <w:color w:val="000000"/>
                <w:sz w:val="16"/>
                <w:szCs w:val="16"/>
                <w:lang w:eastAsia="es-CO"/>
              </w:rPr>
            </w:pPr>
            <w:r>
              <w:rPr>
                <w:rFonts w:eastAsia="Times New Roman" w:cs="Calibri"/>
                <w:b/>
                <w:bCs/>
                <w:color w:val="000000"/>
                <w:sz w:val="16"/>
                <w:szCs w:val="16"/>
                <w:lang w:eastAsia="es-CO"/>
              </w:rPr>
              <w:t>CANTIDAD</w:t>
            </w:r>
          </w:p>
        </w:tc>
        <w:tc>
          <w:tcPr>
            <w:tcW w:w="1134" w:type="dxa"/>
            <w:tcBorders>
              <w:top w:val="single" w:sz="4" w:space="0" w:color="auto"/>
              <w:left w:val="nil"/>
              <w:bottom w:val="single" w:sz="4" w:space="0" w:color="auto"/>
              <w:right w:val="single" w:sz="4" w:space="0" w:color="auto"/>
            </w:tcBorders>
          </w:tcPr>
          <w:p w:rsidR="007D7E82" w:rsidRDefault="007D7E82">
            <w:pPr>
              <w:spacing w:line="256" w:lineRule="auto"/>
              <w:jc w:val="center"/>
              <w:rPr>
                <w:rFonts w:eastAsia="Times New Roman" w:cs="Calibri"/>
                <w:b/>
                <w:bCs/>
                <w:color w:val="000000"/>
                <w:sz w:val="16"/>
                <w:szCs w:val="16"/>
                <w:lang w:eastAsia="es-CO"/>
              </w:rPr>
            </w:pPr>
          </w:p>
          <w:p w:rsidR="007D7E82" w:rsidRDefault="007D7E82">
            <w:pPr>
              <w:spacing w:line="256" w:lineRule="auto"/>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UNITARIO OFERTADO + IVA</w:t>
            </w:r>
          </w:p>
        </w:tc>
        <w:tc>
          <w:tcPr>
            <w:tcW w:w="1134" w:type="dxa"/>
            <w:tcBorders>
              <w:top w:val="single" w:sz="4" w:space="0" w:color="auto"/>
              <w:left w:val="nil"/>
              <w:bottom w:val="single" w:sz="4" w:space="0" w:color="auto"/>
              <w:right w:val="single" w:sz="4" w:space="0" w:color="auto"/>
            </w:tcBorders>
          </w:tcPr>
          <w:p w:rsidR="007D7E82" w:rsidRDefault="007D7E82">
            <w:pPr>
              <w:spacing w:line="256" w:lineRule="auto"/>
              <w:jc w:val="center"/>
              <w:rPr>
                <w:rFonts w:eastAsia="Times New Roman" w:cs="Calibri"/>
                <w:b/>
                <w:bCs/>
                <w:color w:val="000000"/>
                <w:sz w:val="16"/>
                <w:szCs w:val="16"/>
                <w:lang w:eastAsia="es-CO"/>
              </w:rPr>
            </w:pPr>
          </w:p>
          <w:p w:rsidR="007D7E82" w:rsidRDefault="007D7E82">
            <w:pPr>
              <w:spacing w:line="256" w:lineRule="auto"/>
              <w:jc w:val="center"/>
              <w:rPr>
                <w:rFonts w:eastAsia="Times New Roman" w:cs="Calibri"/>
                <w:b/>
                <w:bCs/>
                <w:color w:val="000000"/>
                <w:sz w:val="16"/>
                <w:szCs w:val="16"/>
                <w:lang w:eastAsia="es-CO"/>
              </w:rPr>
            </w:pPr>
          </w:p>
          <w:p w:rsidR="007D7E82" w:rsidRDefault="007D7E82">
            <w:pPr>
              <w:spacing w:line="256" w:lineRule="auto"/>
              <w:jc w:val="center"/>
              <w:rPr>
                <w:rFonts w:eastAsia="Times New Roman" w:cs="Calibri"/>
                <w:b/>
                <w:bCs/>
                <w:color w:val="000000"/>
                <w:sz w:val="16"/>
                <w:szCs w:val="16"/>
                <w:lang w:eastAsia="es-CO"/>
              </w:rPr>
            </w:pPr>
            <w:r>
              <w:rPr>
                <w:rFonts w:eastAsia="Times New Roman" w:cs="Calibri"/>
                <w:b/>
                <w:bCs/>
                <w:color w:val="000000"/>
                <w:sz w:val="16"/>
                <w:szCs w:val="16"/>
                <w:lang w:eastAsia="es-CO"/>
              </w:rPr>
              <w:t>IVA</w:t>
            </w:r>
          </w:p>
        </w:tc>
        <w:tc>
          <w:tcPr>
            <w:tcW w:w="1134" w:type="dxa"/>
            <w:tcBorders>
              <w:top w:val="single" w:sz="4" w:space="0" w:color="auto"/>
              <w:left w:val="nil"/>
              <w:bottom w:val="single" w:sz="4" w:space="0" w:color="auto"/>
              <w:right w:val="single" w:sz="4" w:space="0" w:color="auto"/>
            </w:tcBorders>
          </w:tcPr>
          <w:p w:rsidR="007D7E82" w:rsidRDefault="007D7E82">
            <w:pPr>
              <w:spacing w:line="256" w:lineRule="auto"/>
              <w:jc w:val="center"/>
              <w:rPr>
                <w:rFonts w:eastAsia="Times New Roman" w:cs="Calibri"/>
                <w:b/>
                <w:bCs/>
                <w:color w:val="000000"/>
                <w:sz w:val="16"/>
                <w:szCs w:val="16"/>
                <w:lang w:eastAsia="es-CO"/>
              </w:rPr>
            </w:pPr>
          </w:p>
          <w:p w:rsidR="007D7E82" w:rsidRDefault="007D7E82">
            <w:pPr>
              <w:spacing w:line="256" w:lineRule="auto"/>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TOTAL</w:t>
            </w: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1</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BANDAS DE CAUCHO </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KILO</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16.946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19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2</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BISTURI GRANDE PLASTICO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1.091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250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3</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BORRADOR DE NATA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341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250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4</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BORRADOR TABLERO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1.100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6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5</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CAJA DE ARCHIVO INACTIVO NO. 4</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14.900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400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6</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CAJA DE ARCHIVO INACTIVO REF 3511 NV</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3.676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2.000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7</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CALCULADORA CASIO 12 DIGITOS</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24.075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24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8</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CARPETA CUATRO ALETAS BLANCA MEMBRETEADA LOGO HOSPITAL (FO1012) (se entregara muestra)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2.300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500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9</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CARPETAS DE TRES AROS TAMAÑO CARTA 1 PULGADAS</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5.738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5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10</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CARPETAS PARA HISTORIA CLINICA CON GANCHO, MEMBRETEADA DOBLE CARA (se entregara muestra)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2.400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15.000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11</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CARTULINA COLORES</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PLIEGO</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500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31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12</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CARTULINA EN OCTAVOS BLANCA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PAQUETE</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2.000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8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13</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CARTULINA EN OCTAVOS COLORES</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PAQUETE</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2.000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8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14</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CD</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670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15</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CHINCHES</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CAJA</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712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24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16</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CINTA DE ENMASCARAR 1 PULGADA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ROLLO</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4.750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950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17</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CINTA EMPAQUE EMBALAJE</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ROLLO</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6.289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650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18</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CLIPS CAJA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CAJA</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706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350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19</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COLORES </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CAJA X 6 UND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11.900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8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20</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CORRECTOR LIQUIDO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FRASCO</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1.380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80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21</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COSEDORA INDUSTRIAL</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12.800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6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22</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COSEDORA OFICINA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9.400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120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23</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CUADERNO CATEDRATICO A CUADROS GRANDE</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2.829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24</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DVD 4.7 GB</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1.887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500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25</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FOLDER COLGANTE</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900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389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26</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FOMI EN OCTAVO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1.200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16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27</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GANCHO LEGAJADOR PLASTICO DE CORREDERA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114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10.000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28</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GANCHO PARA COSEDORA INDUSTRIAL</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CAJA</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4.869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9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29</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GANCHOS MARIPOSA MEDIANO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CAJA</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2.023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30</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GANCHOS PARA COSEDORA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CAJA</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2.335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350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31</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HUELLERO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8.000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16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32</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HUMECEDOR DACTILAR</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8.000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5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33</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LAPIZ No. 2</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605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34</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LIBROS COLUMNARIO 200 FOLIOS</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10.650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47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35</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LIBROS COLUMNARIO 400 FOLIOS</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20.653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54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36</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MARCADOR BORRABLE</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1.788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550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37</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MARCADOR DELGADO </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2.550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800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38</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MARCADOR PUNTA GRUESA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1.088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39</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PAD MOUSE</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16.625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39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40</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PAPEL BOND PLIEGO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PLIEGO</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450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41</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PAPEL CARTA ECOLOGICO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RESMA</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8.901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8.000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42</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PAPEL CONTAC TRANSPARENTE</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METRO</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1.552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43</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PAPEL FOTOCOPIA CARTA BLANCO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RESMA</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9.395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44</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PAPEL FOTOCOPIA OFICIO BLANCO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RESMA</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11.500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250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45</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PAPEL KIMBERLY BLANCO PLIEGO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PLIEGO</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2.583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120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46</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PAPEL KIMBERLY OCTAVO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2.000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50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47</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PAPEL SEDA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500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60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48</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PEGANTE (COLBON)</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1.520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50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49</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PEGANTE EN BARRA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TUBO</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2.537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250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50</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PELICULA CARBONADA OFICIO -CARTA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CAJA</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26.759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8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51</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PERFORADORA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8.974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52</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PERFORADORA INDUSTRIAL</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75.267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4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53</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PORTA ACETATO CARTA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80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3.400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54</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PORTA CD</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78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55</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PORTA HISTORIAS METALICO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71.340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16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56</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REGLA METALICA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1.255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12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57</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RESALTADORES</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1.042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550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58</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ROLLO PAPEL TERMICO 80 MM - 60 MTS X 50 UNIDADES</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ROLLO</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3.100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1.168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59</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SACAGANCHOS</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1.763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60</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SELLO FECHADOR</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30.000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61</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SEPARADOR PLASTICO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1.339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40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62</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SOBRES MANILA CARTA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110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4.000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63</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SOBRES MANILA OFICIO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112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2.000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64</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SOBRES OFICIO MEMBRETE A UN COLOR</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376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65</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TABLERO ACRILICO</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150.000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66</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TAPA LEGAJADORA SENCILLA CON ALETA VERTICAL TOTAL EN YUTE (se entregara muestra)</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2.828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6.227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67</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TIJERA GRANDE</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UNIDAD</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3.200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100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r w:rsidR="007D7E82" w:rsidTr="007D7E82">
        <w:trPr>
          <w:trHeight w:val="285"/>
          <w:jc w:val="center"/>
        </w:trPr>
        <w:tc>
          <w:tcPr>
            <w:tcW w:w="474" w:type="dxa"/>
            <w:tcBorders>
              <w:top w:val="nil"/>
              <w:left w:val="single" w:sz="4" w:space="0" w:color="auto"/>
              <w:bottom w:val="single" w:sz="4" w:space="0" w:color="auto"/>
              <w:right w:val="single" w:sz="4" w:space="0" w:color="auto"/>
            </w:tcBorders>
            <w:noWrap/>
            <w:vAlign w:val="bottom"/>
            <w:hideMark/>
          </w:tcPr>
          <w:p w:rsidR="007D7E82" w:rsidRDefault="007D7E82">
            <w:pPr>
              <w:spacing w:line="256" w:lineRule="auto"/>
              <w:jc w:val="right"/>
              <w:rPr>
                <w:rFonts w:eastAsia="Times New Roman" w:cs="Calibri"/>
                <w:color w:val="000000"/>
                <w:sz w:val="16"/>
                <w:szCs w:val="16"/>
                <w:lang w:eastAsia="es-CO"/>
              </w:rPr>
            </w:pPr>
            <w:r>
              <w:rPr>
                <w:rFonts w:eastAsia="Times New Roman" w:cs="Calibri"/>
                <w:color w:val="000000"/>
                <w:sz w:val="16"/>
                <w:szCs w:val="16"/>
                <w:lang w:eastAsia="es-CO"/>
              </w:rPr>
              <w:t>68</w:t>
            </w:r>
          </w:p>
        </w:tc>
        <w:tc>
          <w:tcPr>
            <w:tcW w:w="3336"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TINTA PARA SELLOS</w:t>
            </w:r>
          </w:p>
        </w:tc>
        <w:tc>
          <w:tcPr>
            <w:tcW w:w="851" w:type="dxa"/>
            <w:tcBorders>
              <w:top w:val="nil"/>
              <w:left w:val="nil"/>
              <w:bottom w:val="single" w:sz="4" w:space="0" w:color="auto"/>
              <w:right w:val="single" w:sz="4" w:space="0" w:color="auto"/>
            </w:tcBorders>
            <w:noWrap/>
            <w:vAlign w:val="bottom"/>
            <w:hideMark/>
          </w:tcPr>
          <w:p w:rsidR="007D7E82" w:rsidRDefault="007D7E82">
            <w:pPr>
              <w:spacing w:line="256" w:lineRule="auto"/>
              <w:jc w:val="center"/>
              <w:rPr>
                <w:rFonts w:eastAsia="Times New Roman" w:cs="Calibri"/>
                <w:color w:val="000000"/>
                <w:sz w:val="16"/>
                <w:szCs w:val="16"/>
                <w:lang w:eastAsia="es-CO"/>
              </w:rPr>
            </w:pPr>
            <w:r>
              <w:rPr>
                <w:rFonts w:eastAsia="Times New Roman" w:cs="Calibri"/>
                <w:color w:val="000000"/>
                <w:sz w:val="16"/>
                <w:szCs w:val="16"/>
                <w:lang w:eastAsia="es-CO"/>
              </w:rPr>
              <w:t>FRASCO</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3.147 </w:t>
            </w:r>
          </w:p>
        </w:tc>
        <w:tc>
          <w:tcPr>
            <w:tcW w:w="1134" w:type="dxa"/>
            <w:tcBorders>
              <w:top w:val="nil"/>
              <w:left w:val="nil"/>
              <w:bottom w:val="single" w:sz="4" w:space="0" w:color="auto"/>
              <w:right w:val="single" w:sz="4" w:space="0" w:color="auto"/>
            </w:tcBorders>
            <w:noWrap/>
            <w:vAlign w:val="bottom"/>
            <w:hideMark/>
          </w:tcPr>
          <w:p w:rsidR="007D7E82" w:rsidRDefault="007D7E82">
            <w:pPr>
              <w:spacing w:line="256" w:lineRule="auto"/>
              <w:jc w:val="left"/>
              <w:rPr>
                <w:rFonts w:eastAsia="Times New Roman" w:cs="Calibri"/>
                <w:color w:val="000000"/>
                <w:sz w:val="16"/>
                <w:szCs w:val="16"/>
                <w:lang w:eastAsia="es-CO"/>
              </w:rPr>
            </w:pPr>
            <w:r>
              <w:rPr>
                <w:rFonts w:eastAsia="Times New Roman" w:cs="Calibri"/>
                <w:color w:val="000000"/>
                <w:sz w:val="16"/>
                <w:szCs w:val="16"/>
                <w:lang w:eastAsia="es-CO"/>
              </w:rPr>
              <w:t xml:space="preserve">                              23 </w:t>
            </w: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c>
          <w:tcPr>
            <w:tcW w:w="1134" w:type="dxa"/>
            <w:tcBorders>
              <w:top w:val="nil"/>
              <w:left w:val="nil"/>
              <w:bottom w:val="single" w:sz="4" w:space="0" w:color="auto"/>
              <w:right w:val="single" w:sz="4" w:space="0" w:color="auto"/>
            </w:tcBorders>
          </w:tcPr>
          <w:p w:rsidR="007D7E82" w:rsidRDefault="007D7E82">
            <w:pPr>
              <w:spacing w:line="256" w:lineRule="auto"/>
              <w:jc w:val="left"/>
              <w:rPr>
                <w:rFonts w:eastAsia="Times New Roman" w:cs="Calibri"/>
                <w:color w:val="000000"/>
                <w:sz w:val="16"/>
                <w:szCs w:val="16"/>
                <w:lang w:eastAsia="es-CO"/>
              </w:rPr>
            </w:pPr>
          </w:p>
        </w:tc>
      </w:tr>
    </w:tbl>
    <w:p w:rsidR="007D5D83" w:rsidRDefault="007D5D83" w:rsidP="00E34E5D">
      <w:pPr>
        <w:rPr>
          <w:rFonts w:ascii="Franklin Gothic Book" w:eastAsia="Times New Roman" w:hAnsi="Franklin Gothic Book" w:cs="Tahoma"/>
          <w:b/>
          <w:bCs/>
          <w:sz w:val="20"/>
          <w:szCs w:val="20"/>
          <w:lang w:val="es-ES" w:eastAsia="es-ES"/>
        </w:rPr>
      </w:pPr>
    </w:p>
    <w:p w:rsidR="007D7E82" w:rsidRDefault="007D7E82" w:rsidP="00E34E5D">
      <w:pPr>
        <w:rPr>
          <w:rFonts w:ascii="Franklin Gothic Book" w:eastAsia="Times New Roman" w:hAnsi="Franklin Gothic Book" w:cs="Tahoma"/>
          <w:b/>
          <w:bCs/>
          <w:sz w:val="20"/>
          <w:szCs w:val="20"/>
          <w:lang w:val="es-ES" w:eastAsia="es-ES"/>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 será rechazada</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rsidR="00581F34" w:rsidRPr="000055A2" w:rsidRDefault="00581F34" w:rsidP="00581F34">
      <w:pPr>
        <w:ind w:right="68"/>
        <w:contextualSpacing/>
        <w:rPr>
          <w:rFonts w:ascii="Franklin Gothic Book" w:eastAsia="Arial" w:hAnsi="Franklin Gothic Book" w:cs="Tahoma"/>
          <w:b/>
          <w:bCs/>
          <w:sz w:val="20"/>
          <w:szCs w:val="20"/>
          <w:u w:val="single"/>
        </w:rPr>
      </w:pPr>
    </w:p>
    <w:p w:rsidR="00581F34"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rsidR="00581F34" w:rsidRDefault="00581F34" w:rsidP="00581F34">
      <w:pPr>
        <w:ind w:right="68"/>
        <w:contextualSpacing/>
        <w:rPr>
          <w:rFonts w:ascii="Franklin Gothic Book" w:eastAsia="Arial" w:hAnsi="Franklin Gothic Book" w:cs="Tahoma"/>
          <w:bCs/>
          <w:sz w:val="20"/>
          <w:szCs w:val="20"/>
          <w:u w:val="single"/>
        </w:rPr>
      </w:pPr>
    </w:p>
    <w:p w:rsidR="00581F34" w:rsidRPr="00AB1ADF" w:rsidRDefault="00581F34" w:rsidP="00581F34">
      <w:pPr>
        <w:ind w:right="68"/>
        <w:contextualSpacing/>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rsidR="005A569D" w:rsidRDefault="005A569D"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7D7E82" w:rsidRDefault="007D7E82"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7D7E82" w:rsidRPr="002C49BC" w:rsidRDefault="007D7E82" w:rsidP="007D7E8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011</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7D7E82" w:rsidRPr="002C49BC" w:rsidRDefault="007D7E82" w:rsidP="007D7E82">
      <w:pPr>
        <w:autoSpaceDE w:val="0"/>
        <w:autoSpaceDN w:val="0"/>
        <w:adjustRightInd w:val="0"/>
        <w:rPr>
          <w:rFonts w:ascii="Franklin Gothic Book" w:eastAsia="Times New Roman" w:hAnsi="Franklin Gothic Book" w:cs="Tahoma"/>
          <w:b/>
          <w:color w:val="000000"/>
          <w:sz w:val="20"/>
          <w:szCs w:val="20"/>
          <w:lang w:val="es-ES"/>
        </w:rPr>
      </w:pPr>
    </w:p>
    <w:p w:rsidR="007D7E82" w:rsidRPr="002C49BC" w:rsidRDefault="007D7E82" w:rsidP="007D7E82">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7D7E82">
        <w:rPr>
          <w:rFonts w:ascii="Franklin Gothic Book" w:hAnsi="Franklin Gothic Book" w:cs="Tahoma"/>
          <w:b/>
          <w:bCs/>
          <w:sz w:val="20"/>
          <w:szCs w:val="20"/>
        </w:rPr>
        <w:t>“SUMINISTRO DE PAPELERÍA Y ELEMENTOS DE OFICINA PARA EL HOSPITAL CIVIL DE IPIALES E.S.E.”</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Pr>
          <w:noProof w:val="0"/>
          <w:sz w:val="18"/>
          <w:szCs w:val="18"/>
          <w:lang w:val="es-CO"/>
        </w:rPr>
        <w:t>5</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Pr="001571A2" w:rsidRDefault="001571A2" w:rsidP="001571A2">
      <w:pPr>
        <w:contextualSpacing/>
        <w:rPr>
          <w:rFonts w:ascii="Franklin Gothic Book" w:hAnsi="Franklin Gothic Book" w:cs="Tahoma"/>
          <w:sz w:val="18"/>
          <w:szCs w:val="18"/>
        </w:rPr>
      </w:pPr>
    </w:p>
    <w:p w:rsidR="007D7E82" w:rsidRPr="002C49BC" w:rsidRDefault="007D7E82" w:rsidP="007D7E8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011</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7D7E82" w:rsidRPr="002C49BC" w:rsidRDefault="007D7E82" w:rsidP="007D7E82">
      <w:pPr>
        <w:autoSpaceDE w:val="0"/>
        <w:autoSpaceDN w:val="0"/>
        <w:adjustRightInd w:val="0"/>
        <w:rPr>
          <w:rFonts w:ascii="Franklin Gothic Book" w:eastAsia="Times New Roman" w:hAnsi="Franklin Gothic Book" w:cs="Tahoma"/>
          <w:b/>
          <w:color w:val="000000"/>
          <w:sz w:val="20"/>
          <w:szCs w:val="20"/>
          <w:lang w:val="es-ES"/>
        </w:rPr>
      </w:pPr>
    </w:p>
    <w:p w:rsidR="007D7E82" w:rsidRPr="002C49BC" w:rsidRDefault="007D7E82" w:rsidP="007D7E82">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7D7E82">
        <w:rPr>
          <w:rFonts w:ascii="Franklin Gothic Book" w:hAnsi="Franklin Gothic Book" w:cs="Tahoma"/>
          <w:b/>
          <w:bCs/>
          <w:sz w:val="20"/>
          <w:szCs w:val="20"/>
        </w:rPr>
        <w:t>“SUMINISTRO DE PAPELERÍA Y ELEMENTOS DE OFICINA PARA EL HOSPITAL CIVIL DE IPIALES E.S.E.”</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812B6C">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1571A2" w:rsidRPr="00876C48" w:rsidTr="00812B6C">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rsidTr="00812B6C">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5 días a 10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rsidTr="00812B6C">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10 días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C85CF0"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Default="00C85CF0" w:rsidP="00C85CF0">
      <w:pPr>
        <w:rPr>
          <w:rFonts w:ascii="Tahoma" w:eastAsia="Times New Roman" w:hAnsi="Tahoma" w:cs="Tahoma"/>
          <w:sz w:val="18"/>
          <w:szCs w:val="18"/>
          <w:lang w:val="es-ES"/>
        </w:rPr>
      </w:pPr>
    </w:p>
    <w:p w:rsidR="001571A2" w:rsidRDefault="001571A2"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7D7E82" w:rsidRDefault="007D7E82"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Pr="002C49BC" w:rsidRDefault="00C85CF0" w:rsidP="00C85CF0">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C85CF0" w:rsidRPr="002C49BC" w:rsidRDefault="00C85CF0" w:rsidP="00C85CF0">
      <w:pPr>
        <w:contextualSpacing/>
        <w:jc w:val="center"/>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C85CF0" w:rsidRPr="002C49BC" w:rsidRDefault="00C85CF0" w:rsidP="00C85CF0">
      <w:pPr>
        <w:contextualSpacing/>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C85CF0" w:rsidRPr="002C49BC" w:rsidRDefault="00C85CF0" w:rsidP="00C85CF0">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C85CF0" w:rsidRPr="002C49BC" w:rsidRDefault="00C85CF0" w:rsidP="00C85CF0">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C85CF0" w:rsidRDefault="00C85CF0" w:rsidP="00C85CF0">
      <w:pPr>
        <w:contextualSpacing/>
        <w:rPr>
          <w:rFonts w:ascii="Franklin Gothic Book" w:hAnsi="Franklin Gothic Book" w:cs="Tahoma"/>
          <w:sz w:val="20"/>
          <w:szCs w:val="20"/>
        </w:rPr>
      </w:pPr>
    </w:p>
    <w:p w:rsidR="00C85CF0" w:rsidRDefault="00C85CF0" w:rsidP="00C85CF0">
      <w:pPr>
        <w:contextualSpacing/>
        <w:rPr>
          <w:rFonts w:ascii="Franklin Gothic Book" w:hAnsi="Franklin Gothic Book" w:cs="Tahoma"/>
          <w:sz w:val="20"/>
          <w:szCs w:val="20"/>
        </w:rPr>
      </w:pPr>
    </w:p>
    <w:p w:rsidR="007D7E82" w:rsidRPr="002C49BC" w:rsidRDefault="007D7E82" w:rsidP="007D7E8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011</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7D7E82" w:rsidRPr="002C49BC" w:rsidRDefault="007D7E82" w:rsidP="007D7E82">
      <w:pPr>
        <w:autoSpaceDE w:val="0"/>
        <w:autoSpaceDN w:val="0"/>
        <w:adjustRightInd w:val="0"/>
        <w:rPr>
          <w:rFonts w:ascii="Franklin Gothic Book" w:eastAsia="Times New Roman" w:hAnsi="Franklin Gothic Book" w:cs="Tahoma"/>
          <w:b/>
          <w:color w:val="000000"/>
          <w:sz w:val="20"/>
          <w:szCs w:val="20"/>
          <w:lang w:val="es-ES"/>
        </w:rPr>
      </w:pPr>
    </w:p>
    <w:p w:rsidR="007D7E82" w:rsidRPr="002C49BC" w:rsidRDefault="007D7E82" w:rsidP="007D7E82">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7D7E82">
        <w:rPr>
          <w:rFonts w:ascii="Franklin Gothic Book" w:hAnsi="Franklin Gothic Book" w:cs="Tahoma"/>
          <w:b/>
          <w:bCs/>
          <w:sz w:val="20"/>
          <w:szCs w:val="20"/>
        </w:rPr>
        <w:t>“SUMINISTRO DE PAPELERÍA Y ELEMENTOS DE OFICINA PARA EL HOSPITAL CIVIL DE IPIALES E.S.E.”</w:t>
      </w: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C85CF0" w:rsidRPr="00DE3D63" w:rsidRDefault="00C85CF0" w:rsidP="00C95B12">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C85CF0" w:rsidRPr="00DE3D63" w:rsidRDefault="00C85CF0" w:rsidP="00C95B12">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C85CF0" w:rsidRPr="00DE3D63" w:rsidRDefault="00C85CF0" w:rsidP="00C95B12">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C85CF0" w:rsidRPr="00DE3D63" w:rsidRDefault="00C85CF0" w:rsidP="00C95B12">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C85CF0"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C85CF0" w:rsidRDefault="00C85CF0" w:rsidP="00C85CF0">
      <w:pPr>
        <w:jc w:val="center"/>
        <w:rPr>
          <w:rFonts w:ascii="Tahoma" w:eastAsia="Times New Roman" w:hAnsi="Tahoma" w:cs="Tahoma"/>
          <w:sz w:val="18"/>
          <w:szCs w:val="18"/>
          <w:lang w:val="es-ES"/>
        </w:rPr>
      </w:pPr>
    </w:p>
    <w:sectPr w:rsidR="00C85CF0" w:rsidRPr="00C85CF0"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5ED8" w:rsidRDefault="00715ED8">
      <w:r>
        <w:separator/>
      </w:r>
    </w:p>
  </w:endnote>
  <w:endnote w:type="continuationSeparator" w:id="0">
    <w:p w:rsidR="00715ED8" w:rsidRDefault="0071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2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charset w:val="00"/>
    <w:family w:val="roman"/>
    <w:notTrueType/>
    <w:pitch w:val="default"/>
  </w:font>
  <w:font w:name="Ottawa">
    <w:altName w:val="Ottawa"/>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Gothic">
    <w:altName w:val="MS Mincho"/>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5ED8" w:rsidRDefault="00715ED8">
      <w:r>
        <w:separator/>
      </w:r>
    </w:p>
  </w:footnote>
  <w:footnote w:type="continuationSeparator" w:id="0">
    <w:p w:rsidR="00715ED8" w:rsidRDefault="0071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6pt;height:176.15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15ED8"/>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D7E82"/>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480E"/>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75DE9"/>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6689C7-AC3D-FD48-A13C-B64D93EA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479351444">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09328798">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4A500BE-A1F8-4E4B-9367-52212732111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3829</Words>
  <Characters>21062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RICARDO TAPIA</cp:lastModifiedBy>
  <cp:revision>2</cp:revision>
  <cp:lastPrinted>2019-12-11T00:22:00Z</cp:lastPrinted>
  <dcterms:created xsi:type="dcterms:W3CDTF">2022-04-12T18:36:00Z</dcterms:created>
  <dcterms:modified xsi:type="dcterms:W3CDTF">2022-04-12T18:36:00Z</dcterms:modified>
</cp:coreProperties>
</file>