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A15699"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w:t>
      </w:r>
      <w:r w:rsidR="00583D91" w:rsidRPr="00583D91">
        <w:rPr>
          <w:rFonts w:ascii="Franklin Gothic Book" w:eastAsia="Times New Roman" w:hAnsi="Franklin Gothic Book" w:cs="Tahoma"/>
          <w:b/>
          <w:color w:val="000000"/>
          <w:sz w:val="20"/>
          <w:szCs w:val="20"/>
          <w:lang w:val="es-ES"/>
        </w:rPr>
        <w:t>CME 007 DE 2022</w:t>
      </w:r>
      <w:r w:rsidR="00583D91">
        <w:rPr>
          <w:rFonts w:ascii="Franklin Gothic Book" w:eastAsia="Times New Roman" w:hAnsi="Franklin Gothic Book" w:cs="Tahoma"/>
          <w:b/>
          <w:color w:val="000000"/>
          <w:sz w:val="20"/>
          <w:szCs w:val="20"/>
          <w:lang w:val="es-ES"/>
        </w:rPr>
        <w:t xml:space="preserve">. </w:t>
      </w:r>
    </w:p>
    <w:p w:rsidR="00583D91" w:rsidRPr="002C49BC" w:rsidRDefault="00583D91"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64DA4">
        <w:rPr>
          <w:rFonts w:ascii="Franklin Gothic Book" w:hAnsi="Franklin Gothic Book" w:cs="Tahoma"/>
          <w:b/>
          <w:bCs/>
          <w:sz w:val="20"/>
          <w:szCs w:val="20"/>
        </w:rPr>
        <w:t>: “</w:t>
      </w:r>
      <w:r w:rsidR="00F13284" w:rsidRPr="00F13284">
        <w:rPr>
          <w:rFonts w:ascii="Franklin Gothic Book" w:hAnsi="Franklin Gothic Book" w:cs="Tahoma"/>
          <w:b/>
          <w:sz w:val="20"/>
          <w:szCs w:val="20"/>
        </w:rPr>
        <w:t>SUMINISTRO DE MATERIALES DE NEUROCIRUGIA PARA EL HOSPITAL CIVIL DE IPIALES E.S.E.</w:t>
      </w:r>
      <w:r w:rsidR="00264DA4" w:rsidRPr="00264DA4">
        <w:rPr>
          <w:rFonts w:ascii="Franklin Gothic Book" w:hAnsi="Franklin Gothic Book" w:cs="Tahoma"/>
          <w:b/>
          <w:sz w:val="20"/>
          <w:szCs w:val="20"/>
        </w:rPr>
        <w:t>”</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9D572C">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9D572C">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9D572C">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9D572C">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264DA4" w:rsidRPr="002C49BC" w:rsidRDefault="00264DA4"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F13284" w:rsidRDefault="00F13284" w:rsidP="00F1328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sidRPr="00583D91">
        <w:rPr>
          <w:rFonts w:ascii="Franklin Gothic Book" w:eastAsia="Times New Roman" w:hAnsi="Franklin Gothic Book" w:cs="Tahoma"/>
          <w:b/>
          <w:color w:val="000000"/>
          <w:sz w:val="20"/>
          <w:szCs w:val="20"/>
          <w:lang w:val="es-ES"/>
        </w:rPr>
        <w:t>CME 007 DE 2022</w:t>
      </w:r>
      <w:r>
        <w:rPr>
          <w:rFonts w:ascii="Franklin Gothic Book" w:eastAsia="Times New Roman" w:hAnsi="Franklin Gothic Book" w:cs="Tahoma"/>
          <w:b/>
          <w:color w:val="000000"/>
          <w:sz w:val="20"/>
          <w:szCs w:val="20"/>
          <w:lang w:val="es-ES"/>
        </w:rPr>
        <w:t xml:space="preserve">. </w:t>
      </w:r>
    </w:p>
    <w:p w:rsidR="00F13284" w:rsidRPr="002C49BC" w:rsidRDefault="00F13284" w:rsidP="00F13284">
      <w:pPr>
        <w:autoSpaceDE w:val="0"/>
        <w:autoSpaceDN w:val="0"/>
        <w:adjustRightInd w:val="0"/>
        <w:rPr>
          <w:rFonts w:ascii="Franklin Gothic Book" w:eastAsia="Times New Roman" w:hAnsi="Franklin Gothic Book" w:cs="Tahoma"/>
          <w:b/>
          <w:color w:val="000000"/>
          <w:sz w:val="20"/>
          <w:szCs w:val="20"/>
          <w:lang w:val="es-ES"/>
        </w:rPr>
      </w:pPr>
    </w:p>
    <w:p w:rsidR="00F13284" w:rsidRPr="002C49BC" w:rsidRDefault="00F13284" w:rsidP="00F13284">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F13284">
        <w:rPr>
          <w:rFonts w:ascii="Franklin Gothic Book" w:hAnsi="Franklin Gothic Book" w:cs="Tahoma"/>
          <w:b/>
          <w:sz w:val="20"/>
          <w:szCs w:val="20"/>
        </w:rPr>
        <w:t>SUMINISTRO DE MATERIALES DE NEUROCIRUGIA PARA EL HOSPITAL CIVIL DE IPIALES E.S.E.</w:t>
      </w:r>
      <w:r w:rsidRPr="00264DA4">
        <w:rPr>
          <w:rFonts w:ascii="Franklin Gothic Book" w:hAnsi="Franklin Gothic Book" w:cs="Tahoma"/>
          <w:b/>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Pr="002C49BC" w:rsidRDefault="00264DA4"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F13284" w:rsidRDefault="00F13284" w:rsidP="00F1328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sidRPr="00583D91">
        <w:rPr>
          <w:rFonts w:ascii="Franklin Gothic Book" w:eastAsia="Times New Roman" w:hAnsi="Franklin Gothic Book" w:cs="Tahoma"/>
          <w:b/>
          <w:color w:val="000000"/>
          <w:sz w:val="20"/>
          <w:szCs w:val="20"/>
          <w:lang w:val="es-ES"/>
        </w:rPr>
        <w:t>CME 007 DE 2022</w:t>
      </w:r>
      <w:r>
        <w:rPr>
          <w:rFonts w:ascii="Franklin Gothic Book" w:eastAsia="Times New Roman" w:hAnsi="Franklin Gothic Book" w:cs="Tahoma"/>
          <w:b/>
          <w:color w:val="000000"/>
          <w:sz w:val="20"/>
          <w:szCs w:val="20"/>
          <w:lang w:val="es-ES"/>
        </w:rPr>
        <w:t xml:space="preserve">. </w:t>
      </w:r>
    </w:p>
    <w:p w:rsidR="00F13284" w:rsidRPr="002C49BC" w:rsidRDefault="00F13284" w:rsidP="00F13284">
      <w:pPr>
        <w:autoSpaceDE w:val="0"/>
        <w:autoSpaceDN w:val="0"/>
        <w:adjustRightInd w:val="0"/>
        <w:rPr>
          <w:rFonts w:ascii="Franklin Gothic Book" w:eastAsia="Times New Roman" w:hAnsi="Franklin Gothic Book" w:cs="Tahoma"/>
          <w:b/>
          <w:color w:val="000000"/>
          <w:sz w:val="20"/>
          <w:szCs w:val="20"/>
          <w:lang w:val="es-ES"/>
        </w:rPr>
      </w:pPr>
    </w:p>
    <w:p w:rsidR="00F13284" w:rsidRPr="002C49BC" w:rsidRDefault="00F13284" w:rsidP="00F13284">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F13284">
        <w:rPr>
          <w:rFonts w:ascii="Franklin Gothic Book" w:hAnsi="Franklin Gothic Book" w:cs="Tahoma"/>
          <w:b/>
          <w:sz w:val="20"/>
          <w:szCs w:val="20"/>
        </w:rPr>
        <w:t>SUMINISTRO DE MATERIALES DE NEUROCIRUGIA PARA EL HOSPITAL CIVIL DE IPIALES E.S.E.</w:t>
      </w:r>
      <w:r w:rsidRPr="00264DA4">
        <w:rPr>
          <w:rFonts w:ascii="Franklin Gothic Book" w:hAnsi="Franklin Gothic Book" w:cs="Tahoma"/>
          <w:b/>
          <w:sz w:val="20"/>
          <w:szCs w:val="20"/>
        </w:rPr>
        <w:t>”</w:t>
      </w:r>
    </w:p>
    <w:p w:rsidR="00264DA4" w:rsidRPr="002C49BC" w:rsidRDefault="00264DA4" w:rsidP="00264DA4">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w:t>
      </w:r>
      <w:r w:rsidR="00DB6EA0">
        <w:rPr>
          <w:rFonts w:ascii="Franklin Gothic Book" w:hAnsi="Franklin Gothic Book" w:cs="Tahoma"/>
          <w:sz w:val="20"/>
          <w:szCs w:val="20"/>
        </w:rPr>
        <w:t>ntidós</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DB6EA0">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264DA4" w:rsidRPr="002C49BC" w:rsidRDefault="00264DA4" w:rsidP="00264DA4">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264DA4" w:rsidRPr="002C49BC" w:rsidRDefault="00264DA4" w:rsidP="00264DA4">
      <w:pPr>
        <w:contextualSpacing/>
        <w:jc w:val="center"/>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F13284" w:rsidRPr="002C49BC" w:rsidRDefault="00F13284" w:rsidP="00264DA4">
      <w:pPr>
        <w:contextualSpacing/>
        <w:rPr>
          <w:rFonts w:ascii="Franklin Gothic Book" w:hAnsi="Franklin Gothic Book" w:cs="Tahoma"/>
          <w:sz w:val="20"/>
          <w:szCs w:val="20"/>
        </w:rPr>
      </w:pPr>
    </w:p>
    <w:p w:rsidR="00F13284" w:rsidRDefault="00F13284" w:rsidP="00F13284">
      <w:pPr>
        <w:autoSpaceDE w:val="0"/>
        <w:autoSpaceDN w:val="0"/>
        <w:adjustRightInd w:val="0"/>
        <w:rPr>
          <w:rFonts w:ascii="Franklin Gothic Book" w:eastAsia="Times New Roman" w:hAnsi="Franklin Gothic Book" w:cs="Tahoma"/>
          <w:b/>
          <w:color w:val="000000"/>
          <w:sz w:val="20"/>
          <w:szCs w:val="20"/>
          <w:lang w:val="es-ES"/>
        </w:rPr>
      </w:pPr>
      <w:bookmarkStart w:id="4" w:name="_Hlk93936303"/>
      <w:r w:rsidRPr="002C49BC">
        <w:rPr>
          <w:rFonts w:ascii="Franklin Gothic Book" w:eastAsia="Times New Roman" w:hAnsi="Franklin Gothic Book" w:cs="Tahoma"/>
          <w:b/>
          <w:color w:val="000000"/>
          <w:sz w:val="20"/>
          <w:szCs w:val="20"/>
          <w:lang w:val="es-ES"/>
        </w:rPr>
        <w:t xml:space="preserve">Asunto: Convocatoria Menor Cuantía </w:t>
      </w:r>
      <w:r w:rsidRPr="00583D91">
        <w:rPr>
          <w:rFonts w:ascii="Franklin Gothic Book" w:eastAsia="Times New Roman" w:hAnsi="Franklin Gothic Book" w:cs="Tahoma"/>
          <w:b/>
          <w:color w:val="000000"/>
          <w:sz w:val="20"/>
          <w:szCs w:val="20"/>
          <w:lang w:val="es-ES"/>
        </w:rPr>
        <w:t>CME 007 DE 2022</w:t>
      </w:r>
      <w:r>
        <w:rPr>
          <w:rFonts w:ascii="Franklin Gothic Book" w:eastAsia="Times New Roman" w:hAnsi="Franklin Gothic Book" w:cs="Tahoma"/>
          <w:b/>
          <w:color w:val="000000"/>
          <w:sz w:val="20"/>
          <w:szCs w:val="20"/>
          <w:lang w:val="es-ES"/>
        </w:rPr>
        <w:t xml:space="preserve">. </w:t>
      </w:r>
    </w:p>
    <w:p w:rsidR="00F13284" w:rsidRPr="002C49BC" w:rsidRDefault="00F13284" w:rsidP="00F13284">
      <w:pPr>
        <w:autoSpaceDE w:val="0"/>
        <w:autoSpaceDN w:val="0"/>
        <w:adjustRightInd w:val="0"/>
        <w:rPr>
          <w:rFonts w:ascii="Franklin Gothic Book" w:eastAsia="Times New Roman" w:hAnsi="Franklin Gothic Book" w:cs="Tahoma"/>
          <w:b/>
          <w:color w:val="000000"/>
          <w:sz w:val="20"/>
          <w:szCs w:val="20"/>
          <w:lang w:val="es-ES"/>
        </w:rPr>
      </w:pPr>
    </w:p>
    <w:p w:rsidR="00F13284" w:rsidRPr="002C49BC" w:rsidRDefault="00F13284" w:rsidP="00F13284">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F13284">
        <w:rPr>
          <w:rFonts w:ascii="Franklin Gothic Book" w:hAnsi="Franklin Gothic Book" w:cs="Tahoma"/>
          <w:b/>
          <w:sz w:val="20"/>
          <w:szCs w:val="20"/>
        </w:rPr>
        <w:t>SUMINISTRO DE MATERIALES DE NEUROCIRUGIA PARA EL HOSPITAL CIVIL DE IPIALES E.S.E.</w:t>
      </w:r>
      <w:r w:rsidRPr="00264DA4">
        <w:rPr>
          <w:rFonts w:ascii="Franklin Gothic Book" w:hAnsi="Franklin Gothic Book" w:cs="Tahoma"/>
          <w:b/>
          <w:sz w:val="20"/>
          <w:szCs w:val="20"/>
        </w:rPr>
        <w:t>”</w:t>
      </w:r>
    </w:p>
    <w:bookmarkEnd w:id="4"/>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tbl>
      <w:tblPr>
        <w:tblW w:w="6324" w:type="dxa"/>
        <w:jc w:val="center"/>
        <w:tblLayout w:type="fixed"/>
        <w:tblCellMar>
          <w:left w:w="0" w:type="dxa"/>
          <w:right w:w="0" w:type="dxa"/>
        </w:tblCellMar>
        <w:tblLook w:val="0000" w:firstRow="0" w:lastRow="0" w:firstColumn="0" w:lastColumn="0" w:noHBand="0" w:noVBand="0"/>
      </w:tblPr>
      <w:tblGrid>
        <w:gridCol w:w="988"/>
        <w:gridCol w:w="992"/>
        <w:gridCol w:w="992"/>
        <w:gridCol w:w="709"/>
        <w:gridCol w:w="1276"/>
        <w:gridCol w:w="1367"/>
      </w:tblGrid>
      <w:tr w:rsidR="00F13284" w:rsidRPr="00DE3D63" w:rsidTr="00F13284">
        <w:trPr>
          <w:trHeight w:hRule="exact" w:val="1395"/>
          <w:jc w:val="center"/>
        </w:trPr>
        <w:tc>
          <w:tcPr>
            <w:tcW w:w="988"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ind w:left="-1" w:right="-40"/>
              <w:rPr>
                <w:rFonts w:ascii="Times New Roman" w:hAnsi="Times New Roman"/>
                <w:sz w:val="18"/>
                <w:szCs w:val="18"/>
              </w:rPr>
            </w:pPr>
            <w:r>
              <w:rPr>
                <w:rFonts w:ascii="Franklin Gothic Medium" w:hAnsi="Franklin Gothic Medium" w:cs="Franklin Gothic Medium"/>
                <w:sz w:val="18"/>
                <w:szCs w:val="18"/>
              </w:rPr>
              <w:t xml:space="preserve">Ítems </w:t>
            </w:r>
          </w:p>
        </w:tc>
        <w:tc>
          <w:tcPr>
            <w:tcW w:w="992"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992"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F13284" w:rsidRPr="00DE3D63" w:rsidRDefault="00F13284" w:rsidP="00264DA4">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276"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ind w:left="-1"/>
              <w:rPr>
                <w:rFonts w:ascii="Franklin Gothic Medium" w:hAnsi="Franklin Gothic Medium" w:cs="Franklin Gothic Medium"/>
                <w:sz w:val="18"/>
                <w:szCs w:val="18"/>
              </w:rPr>
            </w:pPr>
            <w:r>
              <w:rPr>
                <w:rFonts w:ascii="Franklin Gothic Medium" w:hAnsi="Franklin Gothic Medium" w:cs="Franklin Gothic Medium"/>
                <w:sz w:val="18"/>
                <w:szCs w:val="18"/>
              </w:rPr>
              <w:t xml:space="preserve">Valor del contrato. </w:t>
            </w:r>
          </w:p>
          <w:p w:rsidR="00F13284" w:rsidRPr="00DE3D63" w:rsidRDefault="00F13284" w:rsidP="00F13284">
            <w:pPr>
              <w:widowControl w:val="0"/>
              <w:autoSpaceDE w:val="0"/>
              <w:autoSpaceDN w:val="0"/>
              <w:adjustRightInd w:val="0"/>
              <w:rPr>
                <w:rFonts w:ascii="Times New Roman" w:hAnsi="Times New Roman"/>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F13284" w:rsidRPr="00DE3D63" w:rsidTr="00F13284">
        <w:trPr>
          <w:trHeight w:hRule="exact" w:val="1395"/>
          <w:jc w:val="center"/>
        </w:trPr>
        <w:tc>
          <w:tcPr>
            <w:tcW w:w="988"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F13284" w:rsidRPr="00DE3D63" w:rsidRDefault="00F13284" w:rsidP="00264DA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C544AA">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sidR="00C544AA">
        <w:rPr>
          <w:rFonts w:ascii="Franklin Gothic Book" w:hAnsi="Franklin Gothic Book" w:cs="Tahoma"/>
          <w:sz w:val="20"/>
          <w:szCs w:val="20"/>
        </w:rPr>
        <w:t>2</w:t>
      </w:r>
      <w:r w:rsidRPr="002C49BC">
        <w:rPr>
          <w:rFonts w:ascii="Franklin Gothic Book" w:hAnsi="Franklin Gothic Book" w:cs="Tahoma"/>
          <w:sz w:val="20"/>
          <w:szCs w:val="20"/>
        </w:rPr>
        <w:t>).</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264DA4"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264DA4">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r w:rsidR="00C544AA">
        <w:rPr>
          <w:rFonts w:ascii="Franklin Gothic Book" w:hAnsi="Franklin Gothic Book" w:cs="Tahoma"/>
          <w:b/>
          <w:bCs/>
          <w:color w:val="000000"/>
          <w:sz w:val="20"/>
          <w:szCs w:val="20"/>
          <w:lang w:val="es-ES"/>
        </w:rPr>
        <w:t>.</w:t>
      </w:r>
    </w:p>
    <w:p w:rsidR="00C544AA" w:rsidRPr="002C49BC" w:rsidRDefault="00C544AA"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F13284" w:rsidRPr="00F13284" w:rsidRDefault="00F13284" w:rsidP="00F13284">
      <w:pPr>
        <w:contextualSpacing/>
        <w:rPr>
          <w:rFonts w:ascii="Franklin Gothic Book" w:eastAsia="Times New Roman" w:hAnsi="Franklin Gothic Book" w:cs="Tahoma"/>
          <w:b/>
          <w:color w:val="000000"/>
          <w:sz w:val="20"/>
          <w:szCs w:val="20"/>
          <w:lang w:val="es-ES"/>
        </w:rPr>
      </w:pPr>
      <w:r w:rsidRPr="00F13284">
        <w:rPr>
          <w:rFonts w:ascii="Franklin Gothic Book" w:eastAsia="Times New Roman" w:hAnsi="Franklin Gothic Book" w:cs="Tahoma"/>
          <w:b/>
          <w:color w:val="000000"/>
          <w:sz w:val="20"/>
          <w:szCs w:val="20"/>
          <w:lang w:val="es-ES"/>
        </w:rPr>
        <w:t xml:space="preserve">Asunto: Convocatoria Menor Cuantía CME 007 DE 2022. </w:t>
      </w:r>
    </w:p>
    <w:p w:rsidR="00F13284" w:rsidRPr="00F13284" w:rsidRDefault="00F13284" w:rsidP="00F13284">
      <w:pPr>
        <w:contextualSpacing/>
        <w:rPr>
          <w:rFonts w:ascii="Franklin Gothic Book" w:eastAsia="Times New Roman" w:hAnsi="Franklin Gothic Book" w:cs="Tahoma"/>
          <w:b/>
          <w:color w:val="000000"/>
          <w:sz w:val="20"/>
          <w:szCs w:val="20"/>
          <w:lang w:val="es-ES"/>
        </w:rPr>
      </w:pPr>
    </w:p>
    <w:p w:rsidR="00264DA4" w:rsidRDefault="00F13284" w:rsidP="00F13284">
      <w:pPr>
        <w:contextualSpacing/>
        <w:rPr>
          <w:rFonts w:ascii="Franklin Gothic Book" w:eastAsia="Times New Roman" w:hAnsi="Franklin Gothic Book" w:cs="Tahoma"/>
          <w:b/>
          <w:color w:val="000000"/>
          <w:sz w:val="20"/>
          <w:szCs w:val="20"/>
          <w:lang w:val="es-ES"/>
        </w:rPr>
      </w:pPr>
      <w:r w:rsidRPr="00F13284">
        <w:rPr>
          <w:rFonts w:ascii="Franklin Gothic Book" w:eastAsia="Times New Roman" w:hAnsi="Franklin Gothic Book" w:cs="Tahoma"/>
          <w:b/>
          <w:color w:val="000000"/>
          <w:sz w:val="20"/>
          <w:szCs w:val="20"/>
          <w:lang w:val="es-ES"/>
        </w:rPr>
        <w:t>Objeto: “SUMINISTRO DE MATERIALES DE NEUROCIRUGIA PARA EL HOSPITAL CIVIL DE IPIALES E.S.E.”</w:t>
      </w:r>
    </w:p>
    <w:p w:rsidR="00F13284" w:rsidRDefault="00F13284" w:rsidP="00F13284">
      <w:pPr>
        <w:contextualSpacing/>
        <w:rPr>
          <w:rFonts w:ascii="Franklin Gothic Book" w:eastAsia="Times New Roman" w:hAnsi="Franklin Gothic Book" w:cs="Tahoma"/>
          <w:b/>
          <w:color w:val="000000"/>
          <w:sz w:val="20"/>
          <w:szCs w:val="20"/>
          <w:lang w:val="es-ES"/>
        </w:rPr>
      </w:pPr>
    </w:p>
    <w:p w:rsidR="00F13284" w:rsidRDefault="00F13284" w:rsidP="00F13284">
      <w:pPr>
        <w:contextualSpacing/>
        <w:rPr>
          <w:rFonts w:ascii="Franklin Gothic Book" w:eastAsia="Times New Roman" w:hAnsi="Franklin Gothic Book" w:cs="Tahoma"/>
          <w:b/>
          <w:color w:val="000000"/>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5096"/>
        <w:gridCol w:w="1156"/>
        <w:gridCol w:w="1013"/>
        <w:gridCol w:w="1013"/>
      </w:tblGrid>
      <w:tr w:rsidR="00F13284" w:rsidRPr="00AA7512" w:rsidTr="00F13284">
        <w:trPr>
          <w:trHeight w:val="420"/>
        </w:trPr>
        <w:tc>
          <w:tcPr>
            <w:tcW w:w="390" w:type="pct"/>
          </w:tcPr>
          <w:p w:rsidR="00F13284" w:rsidRPr="00831AA2" w:rsidRDefault="00F13284" w:rsidP="007B27A8">
            <w:pPr>
              <w:jc w:val="center"/>
              <w:rPr>
                <w:rFonts w:ascii="Franklin Gothic Book" w:hAnsi="Franklin Gothic Book" w:cs="Tahoma"/>
                <w:b/>
                <w:sz w:val="20"/>
                <w:szCs w:val="20"/>
              </w:rPr>
            </w:pPr>
            <w:r>
              <w:rPr>
                <w:rFonts w:ascii="Franklin Gothic Book" w:hAnsi="Franklin Gothic Book" w:cs="Tahoma"/>
                <w:b/>
                <w:sz w:val="20"/>
                <w:szCs w:val="20"/>
              </w:rPr>
              <w:t>ITEM</w:t>
            </w:r>
          </w:p>
        </w:tc>
        <w:tc>
          <w:tcPr>
            <w:tcW w:w="2837" w:type="pct"/>
            <w:shd w:val="clear" w:color="auto" w:fill="auto"/>
            <w:hideMark/>
          </w:tcPr>
          <w:p w:rsidR="00F13284" w:rsidRPr="00831AA2" w:rsidRDefault="00F13284" w:rsidP="007B27A8">
            <w:pPr>
              <w:jc w:val="center"/>
              <w:rPr>
                <w:rFonts w:ascii="Verdana" w:eastAsia="Times New Roman" w:hAnsi="Verdana" w:cs="Calibri"/>
                <w:b/>
                <w:bCs/>
                <w:i/>
                <w:iCs/>
                <w:color w:val="000000"/>
                <w:sz w:val="16"/>
                <w:szCs w:val="16"/>
                <w:lang w:eastAsia="es-CO"/>
              </w:rPr>
            </w:pPr>
            <w:r w:rsidRPr="00831AA2">
              <w:rPr>
                <w:rFonts w:ascii="Franklin Gothic Book" w:hAnsi="Franklin Gothic Book" w:cs="Tahoma"/>
                <w:b/>
                <w:sz w:val="20"/>
                <w:szCs w:val="20"/>
              </w:rPr>
              <w:t>MATERIALES DE NEUROCIRUGÍA</w:t>
            </w:r>
          </w:p>
        </w:tc>
        <w:tc>
          <w:tcPr>
            <w:tcW w:w="644" w:type="pct"/>
          </w:tcPr>
          <w:p w:rsidR="00F13284" w:rsidRPr="00831AA2" w:rsidRDefault="00F13284" w:rsidP="007B27A8">
            <w:pPr>
              <w:jc w:val="center"/>
              <w:rPr>
                <w:rFonts w:ascii="Franklin Gothic Book" w:hAnsi="Franklin Gothic Book" w:cs="Tahoma"/>
                <w:b/>
                <w:sz w:val="20"/>
                <w:szCs w:val="20"/>
              </w:rPr>
            </w:pPr>
            <w:r>
              <w:rPr>
                <w:rFonts w:ascii="Franklin Gothic Book" w:hAnsi="Franklin Gothic Book" w:cs="Tahoma"/>
                <w:b/>
                <w:sz w:val="20"/>
                <w:szCs w:val="20"/>
              </w:rPr>
              <w:t>VALOR UNITARIO</w:t>
            </w:r>
          </w:p>
        </w:tc>
        <w:tc>
          <w:tcPr>
            <w:tcW w:w="564" w:type="pct"/>
          </w:tcPr>
          <w:p w:rsidR="00F13284" w:rsidRDefault="00F13284" w:rsidP="007B27A8">
            <w:pPr>
              <w:jc w:val="center"/>
              <w:rPr>
                <w:rFonts w:ascii="Franklin Gothic Book" w:hAnsi="Franklin Gothic Book" w:cs="Tahoma"/>
                <w:b/>
                <w:sz w:val="20"/>
                <w:szCs w:val="20"/>
              </w:rPr>
            </w:pPr>
            <w:r>
              <w:rPr>
                <w:rFonts w:ascii="Franklin Gothic Book" w:hAnsi="Franklin Gothic Book" w:cs="Tahoma"/>
                <w:b/>
                <w:sz w:val="20"/>
                <w:szCs w:val="20"/>
              </w:rPr>
              <w:t>IVA</w:t>
            </w:r>
          </w:p>
        </w:tc>
        <w:tc>
          <w:tcPr>
            <w:tcW w:w="564" w:type="pct"/>
          </w:tcPr>
          <w:p w:rsidR="00F13284" w:rsidRDefault="00F13284" w:rsidP="007B27A8">
            <w:pPr>
              <w:jc w:val="center"/>
              <w:rPr>
                <w:rFonts w:ascii="Franklin Gothic Book" w:hAnsi="Franklin Gothic Book" w:cs="Tahoma"/>
                <w:b/>
                <w:sz w:val="20"/>
                <w:szCs w:val="20"/>
              </w:rPr>
            </w:pPr>
            <w:r>
              <w:rPr>
                <w:rFonts w:ascii="Franklin Gothic Book" w:hAnsi="Franklin Gothic Book" w:cs="Tahoma"/>
                <w:b/>
                <w:sz w:val="20"/>
                <w:szCs w:val="20"/>
              </w:rPr>
              <w:t>VALOR UNITARIO INCLUIDO IVA.</w:t>
            </w: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EN TITANIO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100MM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110MM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120</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180</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DE 60 X 200MM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TRANSVERSAL X 8MM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CATETER VENTRICULAR INTEGRA</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CEMENTO OSEO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CROOSLINK MULTIAXIAL EXPANDIBLE 42-48</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DRENAJE COMPLETO DE SILICONA (EPIDURAL)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REGENERADORA EQUINA DE 5 X 5</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5X5</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DE 50X 110MM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DURAGEN DE 5X5 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SISNTETICA DURAGEN 7.5X7.5 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13X30X4</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CERVICAL DE 7X25X0</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GANCHOS LAMINAR CERVICAL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DE 5.1 X 10.2 CM/SURGICEL FIBRILAR</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FIBRILAR DE 2.5 X 5.1</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FIBULAR Y/O MICROFIBULAR DE 5.1 X 10.2 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MICROFIBRILAR AVITENE X 1GR</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DISCO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NERVIO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DE NEUROENDOSCOPIA</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CERVICAL 12 X 26</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DE TITANIO DE 14 X 20 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DESMINERALIZADA X 30 CC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HEMOSTATICA FLOSEAL DE 5ML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TIPO FLEX DE 25X10CM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15 CC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30 CC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X 20 CC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2.5 X 2.5CM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5 X 5CM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7.5 X 7.5CM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lastRenderedPageBreak/>
              <w:t>38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DE TITANIO DE 3 ORIFICIOS</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2 ORIFICIOS M.C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3 ORIFICIOS M.C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4 ORIFICIOS</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2 ORIFICIOS</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5 ORIFICIOS</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1.6 X 4 MM EN TITANIO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DE 1,6 X 4 mm EN TITANIO M.C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DE 1.6 X 4MM EN TITANIO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EN TITANIO DE 1.6X 4MM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NEUROENDOSCOPIO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OSTEOCONDUCTOR MOZAIK STRIP DE 10CC</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PLACA AUTOESTABLE X 42 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 TIPO OMMAYA PARA VENTRICULOSTOMIA</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SELLANTE DE FIBRINA TISSEL DE 2ML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LA MONITORIA CON TORNILLO INTRAVENTRICULAR</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MONITORIZACION DE PIC INTEGRA</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EXTERNO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 INTEGRA</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SURGICEL FIBRILAR HEMOSTATICO DE 10 X 20 CM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CANULADO POLIAXIAL DE 5.0 X 50MM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5 X 45MM CANULADO POLIAXIAL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CERVICAL</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TORX</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FIJO 18 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MONOAXIAL 4,0 X 14MM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4,5MM X 35MM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5MM X 45MM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6MM X 45MM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12</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71</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14</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72</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DE 4,5 X 40MM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73</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TORACOLUMBAR 5.5 X 45 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74</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4X12 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75</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4X18</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76</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5.5 X 40MM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77</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40MM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78</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45MM</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79</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TUERCA DE FIJACION</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r w:rsidR="00F13284" w:rsidRPr="00AA7512" w:rsidTr="00F13284">
        <w:trPr>
          <w:trHeight w:val="225"/>
        </w:trPr>
        <w:tc>
          <w:tcPr>
            <w:tcW w:w="390" w:type="pct"/>
          </w:tcPr>
          <w:p w:rsidR="00F13284" w:rsidRPr="00AA7512" w:rsidRDefault="00F13284" w:rsidP="007B27A8">
            <w:pPr>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80</w:t>
            </w:r>
          </w:p>
        </w:tc>
        <w:tc>
          <w:tcPr>
            <w:tcW w:w="2837" w:type="pct"/>
            <w:shd w:val="clear" w:color="auto" w:fill="auto"/>
            <w:hideMark/>
          </w:tcPr>
          <w:p w:rsidR="00F13284" w:rsidRPr="00AA7512" w:rsidRDefault="00F13284" w:rsidP="007B27A8">
            <w:pPr>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 xml:space="preserve">VALVULA PARA DERIVACION VENTRICULO PERITONEAL DE PRESION MEDIA </w:t>
            </w:r>
          </w:p>
        </w:tc>
        <w:tc>
          <w:tcPr>
            <w:tcW w:w="64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c>
          <w:tcPr>
            <w:tcW w:w="564" w:type="pct"/>
          </w:tcPr>
          <w:p w:rsidR="00F13284" w:rsidRPr="00AA7512" w:rsidRDefault="00F13284" w:rsidP="007B27A8">
            <w:pPr>
              <w:rPr>
                <w:rFonts w:ascii="Verdana" w:eastAsia="Times New Roman" w:hAnsi="Verdana" w:cs="Calibri"/>
                <w:i/>
                <w:iCs/>
                <w:color w:val="000000"/>
                <w:sz w:val="16"/>
                <w:szCs w:val="16"/>
                <w:lang w:eastAsia="es-CO"/>
              </w:rPr>
            </w:pPr>
          </w:p>
        </w:tc>
      </w:tr>
    </w:tbl>
    <w:p w:rsidR="00E34E5D" w:rsidRPr="002C49BC" w:rsidRDefault="00E34E5D" w:rsidP="005174B1">
      <w:pPr>
        <w:spacing w:after="160" w:line="259" w:lineRule="auto"/>
        <w:rPr>
          <w:rFonts w:ascii="Franklin Gothic Book" w:hAnsi="Franklin Gothic Book" w:cs="Tahoma"/>
          <w:sz w:val="20"/>
          <w:szCs w:val="20"/>
        </w:rPr>
      </w:pPr>
    </w:p>
    <w:p w:rsidR="009623D9" w:rsidRDefault="009623D9" w:rsidP="00E34E5D">
      <w:pPr>
        <w:rPr>
          <w:rFonts w:ascii="Franklin Gothic Book" w:eastAsia="Times New Roman" w:hAnsi="Franklin Gothic Book" w:cs="Tahoma"/>
          <w:b/>
          <w:bCs/>
          <w:sz w:val="20"/>
          <w:szCs w:val="20"/>
          <w:lang w:val="es-ES" w:eastAsia="es-ES"/>
        </w:rPr>
      </w:pPr>
    </w:p>
    <w:p w:rsidR="009623D9" w:rsidRDefault="009623D9" w:rsidP="00E34E5D">
      <w:pPr>
        <w:rPr>
          <w:rFonts w:ascii="Franklin Gothic Book" w:eastAsia="Times New Roman" w:hAnsi="Franklin Gothic Book" w:cs="Tahoma"/>
          <w:b/>
          <w:bCs/>
          <w:sz w:val="20"/>
          <w:szCs w:val="20"/>
          <w:lang w:val="es-ES" w:eastAsia="es-ES"/>
        </w:rPr>
      </w:pPr>
    </w:p>
    <w:p w:rsidR="001A6A48" w:rsidRPr="00F32BA6" w:rsidRDefault="001A6A48" w:rsidP="001A6A48">
      <w:pPr>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rsidR="001A6A48" w:rsidRDefault="001A6A48" w:rsidP="001A6A48">
      <w:pPr>
        <w:rPr>
          <w:rFonts w:ascii="Tahoma" w:hAnsi="Tahoma" w:cs="Tahoma"/>
          <w:b/>
          <w:sz w:val="20"/>
          <w:szCs w:val="20"/>
        </w:rPr>
      </w:pPr>
    </w:p>
    <w:p w:rsidR="001A6A48" w:rsidRDefault="001A6A48" w:rsidP="001A6A48">
      <w:pPr>
        <w:rPr>
          <w:rFonts w:ascii="Tahoma" w:hAnsi="Tahoma" w:cs="Tahoma"/>
          <w:b/>
          <w:sz w:val="20"/>
          <w:szCs w:val="20"/>
        </w:rPr>
      </w:pPr>
    </w:p>
    <w:p w:rsidR="001A6A48" w:rsidRPr="002B38D6" w:rsidRDefault="001A6A48" w:rsidP="001A6A48">
      <w:pPr>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Pr>
          <w:rFonts w:ascii="Tahoma" w:hAnsi="Tahoma" w:cs="Tahoma"/>
          <w:sz w:val="20"/>
          <w:szCs w:val="20"/>
        </w:rPr>
        <w:t xml:space="preserve">OCHOCIENTOS MILLONES DE PESOS </w:t>
      </w:r>
      <w:r w:rsidRPr="002B38D6">
        <w:rPr>
          <w:rFonts w:ascii="Tahoma" w:hAnsi="Tahoma" w:cs="Tahoma"/>
          <w:sz w:val="20"/>
          <w:szCs w:val="20"/>
        </w:rPr>
        <w:t>M/CTE ($</w:t>
      </w:r>
      <w:r>
        <w:rPr>
          <w:rFonts w:ascii="Tahoma" w:hAnsi="Tahoma" w:cs="Tahoma"/>
          <w:sz w:val="20"/>
          <w:szCs w:val="20"/>
        </w:rPr>
        <w:t xml:space="preserve"> 800.000.000</w:t>
      </w:r>
      <w:r w:rsidRPr="002B38D6">
        <w:rPr>
          <w:rFonts w:ascii="Tahoma" w:hAnsi="Tahoma" w:cs="Tahoma"/>
          <w:sz w:val="20"/>
          <w:szCs w:val="20"/>
        </w:rPr>
        <w:t>)</w:t>
      </w:r>
    </w:p>
    <w:p w:rsidR="001A6A48" w:rsidRDefault="001A6A48" w:rsidP="001A6A48">
      <w:pPr>
        <w:rPr>
          <w:rFonts w:ascii="Tahoma" w:eastAsia="Times New Roman" w:hAnsi="Tahoma" w:cs="Tahoma"/>
          <w:b/>
          <w:bCs/>
          <w:sz w:val="20"/>
          <w:szCs w:val="20"/>
          <w:lang w:eastAsia="es-ES"/>
        </w:rPr>
      </w:pPr>
    </w:p>
    <w:p w:rsidR="001A6A48" w:rsidRDefault="001A6A48" w:rsidP="001A6A48">
      <w:pPr>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rsidR="001A6A48" w:rsidRPr="00576951" w:rsidRDefault="001A6A48" w:rsidP="001A6A48">
      <w:pPr>
        <w:rPr>
          <w:rFonts w:ascii="Tahoma" w:eastAsia="Times New Roman" w:hAnsi="Tahoma" w:cs="Tahoma"/>
          <w:b/>
          <w:bCs/>
          <w:sz w:val="20"/>
          <w:szCs w:val="20"/>
          <w:lang w:eastAsia="es-ES"/>
        </w:rPr>
      </w:pPr>
    </w:p>
    <w:p w:rsidR="001A6A48" w:rsidRPr="00F13284" w:rsidRDefault="001A6A48" w:rsidP="009D572C">
      <w:pPr>
        <w:pStyle w:val="Prrafodelista"/>
        <w:numPr>
          <w:ilvl w:val="0"/>
          <w:numId w:val="12"/>
        </w:numPr>
        <w:rPr>
          <w:rFonts w:ascii="Tahoma" w:eastAsia="Times New Roman" w:hAnsi="Tahoma" w:cs="Tahoma"/>
          <w:bCs/>
          <w:sz w:val="20"/>
          <w:szCs w:val="20"/>
          <w:lang w:eastAsia="es-ES"/>
        </w:rPr>
      </w:pPr>
      <w:r w:rsidRPr="00F13284">
        <w:rPr>
          <w:rFonts w:ascii="Tahoma" w:eastAsia="Times New Roman" w:hAnsi="Tahoma" w:cs="Tahoma"/>
          <w:bCs/>
          <w:sz w:val="20"/>
          <w:szCs w:val="20"/>
          <w:lang w:eastAsia="es-ES"/>
        </w:rPr>
        <w:lastRenderedPageBreak/>
        <w:t>La adjudicación del contrato será total</w:t>
      </w:r>
    </w:p>
    <w:p w:rsidR="001A6A48" w:rsidRPr="00F13284" w:rsidRDefault="001A6A48" w:rsidP="009D572C">
      <w:pPr>
        <w:pStyle w:val="Prrafodelista"/>
        <w:numPr>
          <w:ilvl w:val="0"/>
          <w:numId w:val="12"/>
        </w:numPr>
        <w:rPr>
          <w:rFonts w:ascii="Tahoma" w:eastAsia="Times New Roman" w:hAnsi="Tahoma" w:cs="Tahoma"/>
          <w:bCs/>
          <w:sz w:val="20"/>
          <w:szCs w:val="20"/>
          <w:lang w:eastAsia="es-ES"/>
        </w:rPr>
      </w:pPr>
      <w:r w:rsidRPr="00F13284">
        <w:rPr>
          <w:rFonts w:ascii="Tahoma" w:eastAsia="Times New Roman" w:hAnsi="Tahoma" w:cs="Tahoma"/>
          <w:bCs/>
          <w:sz w:val="20"/>
          <w:szCs w:val="20"/>
          <w:lang w:eastAsia="es-ES"/>
        </w:rPr>
        <w:t>El proponente deberá proporcionar la institución un instrumentador para las cirugías.</w:t>
      </w:r>
    </w:p>
    <w:p w:rsidR="00F13284" w:rsidRPr="00576951" w:rsidRDefault="00F13284" w:rsidP="001A6A48">
      <w:pPr>
        <w:rPr>
          <w:rFonts w:ascii="Tahoma" w:eastAsia="Times New Roman" w:hAnsi="Tahoma" w:cs="Tahoma"/>
          <w:bCs/>
          <w:sz w:val="20"/>
          <w:szCs w:val="20"/>
          <w:lang w:eastAsia="es-ES"/>
        </w:rPr>
      </w:pPr>
    </w:p>
    <w:p w:rsidR="00F13284" w:rsidRDefault="00F13284" w:rsidP="009D572C">
      <w:pPr>
        <w:pStyle w:val="Prrafodelista"/>
        <w:numPr>
          <w:ilvl w:val="0"/>
          <w:numId w:val="12"/>
        </w:numPr>
        <w:ind w:left="705" w:hanging="705"/>
        <w:rPr>
          <w:rFonts w:ascii="Tahoma" w:eastAsia="Times New Roman" w:hAnsi="Tahoma" w:cs="Tahoma"/>
          <w:bCs/>
          <w:sz w:val="20"/>
          <w:szCs w:val="20"/>
          <w:lang w:eastAsia="es-ES"/>
        </w:rPr>
      </w:pPr>
      <w:r w:rsidRPr="00F13284">
        <w:rPr>
          <w:rFonts w:ascii="Tahoma" w:eastAsia="Times New Roman" w:hAnsi="Tahoma" w:cs="Tahoma"/>
          <w:bCs/>
          <w:sz w:val="20"/>
          <w:szCs w:val="20"/>
          <w:lang w:eastAsia="es-ES"/>
        </w:rPr>
        <w:t>El proponente deberá garantizar la disposición permanente para la Institución, en calidad de comodato de los equipos necesarios para la realización de las cirugías (</w:t>
      </w:r>
      <w:proofErr w:type="spellStart"/>
      <w:r w:rsidRPr="00F13284">
        <w:rPr>
          <w:rFonts w:ascii="Tahoma" w:eastAsia="Times New Roman" w:hAnsi="Tahoma" w:cs="Tahoma"/>
          <w:bCs/>
          <w:sz w:val="20"/>
          <w:szCs w:val="20"/>
          <w:lang w:eastAsia="es-ES"/>
        </w:rPr>
        <w:t>Craneotomo</w:t>
      </w:r>
      <w:proofErr w:type="spellEnd"/>
      <w:r w:rsidRPr="00F13284">
        <w:rPr>
          <w:rFonts w:ascii="Tahoma" w:eastAsia="Times New Roman" w:hAnsi="Tahoma" w:cs="Tahoma"/>
          <w:bCs/>
          <w:sz w:val="20"/>
          <w:szCs w:val="20"/>
          <w:lang w:eastAsia="es-ES"/>
        </w:rPr>
        <w:t xml:space="preserve">). El proponente deberá aportar la ficha técnica del equipo – </w:t>
      </w:r>
      <w:proofErr w:type="spellStart"/>
      <w:r w:rsidRPr="00F13284">
        <w:rPr>
          <w:rFonts w:ascii="Tahoma" w:eastAsia="Times New Roman" w:hAnsi="Tahoma" w:cs="Tahoma"/>
          <w:bCs/>
          <w:sz w:val="20"/>
          <w:szCs w:val="20"/>
          <w:lang w:eastAsia="es-ES"/>
        </w:rPr>
        <w:t>craneotomo</w:t>
      </w:r>
      <w:proofErr w:type="spellEnd"/>
      <w:r w:rsidRPr="00F13284">
        <w:rPr>
          <w:rFonts w:ascii="Tahoma" w:eastAsia="Times New Roman" w:hAnsi="Tahoma" w:cs="Tahoma"/>
          <w:bCs/>
          <w:sz w:val="20"/>
          <w:szCs w:val="20"/>
          <w:lang w:eastAsia="es-ES"/>
        </w:rPr>
        <w:t xml:space="preserve">. </w:t>
      </w:r>
    </w:p>
    <w:p w:rsidR="00F13284" w:rsidRPr="00F13284" w:rsidRDefault="00F13284" w:rsidP="00F13284">
      <w:pPr>
        <w:pStyle w:val="Prrafodelista"/>
        <w:rPr>
          <w:rFonts w:ascii="Tahoma" w:eastAsia="Times New Roman" w:hAnsi="Tahoma" w:cs="Tahoma"/>
          <w:bCs/>
          <w:sz w:val="20"/>
          <w:szCs w:val="20"/>
          <w:lang w:eastAsia="es-ES"/>
        </w:rPr>
      </w:pPr>
    </w:p>
    <w:p w:rsidR="00F13284" w:rsidRDefault="00F13284" w:rsidP="009D572C">
      <w:pPr>
        <w:pStyle w:val="Prrafodelista"/>
        <w:numPr>
          <w:ilvl w:val="0"/>
          <w:numId w:val="12"/>
        </w:numPr>
        <w:ind w:left="705" w:hanging="705"/>
        <w:rPr>
          <w:rFonts w:ascii="Tahoma" w:eastAsia="Times New Roman" w:hAnsi="Tahoma" w:cs="Tahoma"/>
          <w:bCs/>
          <w:sz w:val="20"/>
          <w:szCs w:val="20"/>
          <w:lang w:eastAsia="es-ES"/>
        </w:rPr>
      </w:pPr>
      <w:r w:rsidRPr="00F13284">
        <w:rPr>
          <w:rFonts w:ascii="Tahoma" w:eastAsia="Times New Roman" w:hAnsi="Tahoma" w:cs="Tahoma"/>
          <w:bCs/>
          <w:sz w:val="20"/>
          <w:szCs w:val="20"/>
          <w:lang w:eastAsia="es-ES"/>
        </w:rPr>
        <w:t xml:space="preserve">El proponente deberá garantizar la disposición para cirugías programadas y urgencias que la requieran el equipo denominado </w:t>
      </w:r>
      <w:proofErr w:type="spellStart"/>
      <w:r w:rsidRPr="00F13284">
        <w:rPr>
          <w:rFonts w:ascii="Tahoma" w:eastAsia="Times New Roman" w:hAnsi="Tahoma" w:cs="Tahoma"/>
          <w:bCs/>
          <w:sz w:val="20"/>
          <w:szCs w:val="20"/>
          <w:lang w:eastAsia="es-ES"/>
        </w:rPr>
        <w:t>Neuroendoscopio</w:t>
      </w:r>
      <w:proofErr w:type="spellEnd"/>
      <w:r w:rsidRPr="00F13284">
        <w:rPr>
          <w:rFonts w:ascii="Tahoma" w:eastAsia="Times New Roman" w:hAnsi="Tahoma" w:cs="Tahoma"/>
          <w:bCs/>
          <w:sz w:val="20"/>
          <w:szCs w:val="20"/>
          <w:lang w:eastAsia="es-ES"/>
        </w:rPr>
        <w:t xml:space="preserve">. El proponente deberá aportar la ficha técnica del equipo – </w:t>
      </w:r>
      <w:proofErr w:type="spellStart"/>
      <w:r w:rsidRPr="00F13284">
        <w:rPr>
          <w:rFonts w:ascii="Tahoma" w:eastAsia="Times New Roman" w:hAnsi="Tahoma" w:cs="Tahoma"/>
          <w:bCs/>
          <w:sz w:val="20"/>
          <w:szCs w:val="20"/>
          <w:lang w:eastAsia="es-ES"/>
        </w:rPr>
        <w:t>Neuroendoscopio</w:t>
      </w:r>
      <w:proofErr w:type="spellEnd"/>
      <w:r w:rsidRPr="00F13284">
        <w:rPr>
          <w:rFonts w:ascii="Tahoma" w:eastAsia="Times New Roman" w:hAnsi="Tahoma" w:cs="Tahoma"/>
          <w:bCs/>
          <w:sz w:val="20"/>
          <w:szCs w:val="20"/>
          <w:lang w:eastAsia="es-ES"/>
        </w:rPr>
        <w:t xml:space="preserve">. </w:t>
      </w:r>
    </w:p>
    <w:p w:rsidR="00F13284" w:rsidRPr="00F13284" w:rsidRDefault="00F13284" w:rsidP="00F13284">
      <w:pPr>
        <w:pStyle w:val="Prrafodelista"/>
        <w:rPr>
          <w:rFonts w:ascii="Tahoma" w:eastAsia="Times New Roman" w:hAnsi="Tahoma" w:cs="Tahoma"/>
          <w:bCs/>
          <w:sz w:val="20"/>
          <w:szCs w:val="20"/>
          <w:lang w:eastAsia="es-ES"/>
        </w:rPr>
      </w:pPr>
    </w:p>
    <w:p w:rsidR="001A6A48" w:rsidRPr="00EC2C5F" w:rsidRDefault="00F13284" w:rsidP="009D572C">
      <w:pPr>
        <w:pStyle w:val="Prrafodelista"/>
        <w:numPr>
          <w:ilvl w:val="0"/>
          <w:numId w:val="12"/>
        </w:numPr>
        <w:ind w:left="705" w:hanging="705"/>
        <w:rPr>
          <w:rFonts w:ascii="Tahoma" w:eastAsia="Times New Roman" w:hAnsi="Tahoma" w:cs="Tahoma"/>
          <w:color w:val="000000"/>
          <w:sz w:val="20"/>
          <w:szCs w:val="20"/>
          <w:lang w:val="es-ES"/>
        </w:rPr>
      </w:pPr>
      <w:r w:rsidRPr="00EC2C5F">
        <w:rPr>
          <w:rFonts w:ascii="Tahoma" w:eastAsia="Times New Roman" w:hAnsi="Tahoma" w:cs="Tahoma"/>
          <w:bCs/>
          <w:sz w:val="20"/>
          <w:szCs w:val="20"/>
          <w:lang w:eastAsia="es-ES"/>
        </w:rPr>
        <w:t>El proponente deberá garantizar un stock mínimo de material en la institución para la realización</w:t>
      </w:r>
      <w:r w:rsidR="00EC2C5F" w:rsidRPr="00EC2C5F">
        <w:rPr>
          <w:rFonts w:ascii="Tahoma" w:eastAsia="Times New Roman" w:hAnsi="Tahoma" w:cs="Tahoma"/>
          <w:bCs/>
          <w:sz w:val="20"/>
          <w:szCs w:val="20"/>
          <w:lang w:eastAsia="es-ES"/>
        </w:rPr>
        <w:t xml:space="preserve"> </w:t>
      </w:r>
      <w:r w:rsidRPr="00EC2C5F">
        <w:rPr>
          <w:rFonts w:ascii="Tahoma" w:eastAsia="Times New Roman" w:hAnsi="Tahoma" w:cs="Tahoma"/>
          <w:bCs/>
          <w:sz w:val="20"/>
          <w:szCs w:val="20"/>
          <w:lang w:eastAsia="es-ES"/>
        </w:rPr>
        <w:t>de las cirugías urgentes.</w:t>
      </w:r>
      <w:r w:rsidRPr="00EC2C5F">
        <w:rPr>
          <w:rFonts w:ascii="Tahoma" w:eastAsia="Times New Roman" w:hAnsi="Tahoma" w:cs="Tahoma"/>
          <w:bCs/>
          <w:sz w:val="20"/>
          <w:szCs w:val="20"/>
          <w:lang w:eastAsia="es-ES"/>
        </w:rPr>
        <w:cr/>
      </w:r>
    </w:p>
    <w:p w:rsidR="001A6A48" w:rsidRDefault="001A6A48" w:rsidP="001A6A48">
      <w:pPr>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6A48" w:rsidRPr="000B41B3" w:rsidRDefault="001A6A48" w:rsidP="001A6A48">
      <w:pPr>
        <w:ind w:right="12"/>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C2C5F" w:rsidRDefault="00EC2C5F"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1A6A48">
        <w:rPr>
          <w:rFonts w:ascii="Franklin Gothic Book" w:hAnsi="Franklin Gothic Book"/>
          <w:noProof w:val="0"/>
          <w:lang w:val="es-CO"/>
        </w:rPr>
        <w:t>6</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r w:rsidR="001A6A48">
        <w:rPr>
          <w:rFonts w:ascii="Franklin Gothic Book" w:hAnsi="Franklin Gothic Book"/>
          <w:noProof w:val="0"/>
          <w:lang w:val="es-CO"/>
        </w:rPr>
        <w:t>.</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E1121" w:rsidRDefault="007E1121" w:rsidP="007E112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sidRPr="00583D91">
        <w:rPr>
          <w:rFonts w:ascii="Franklin Gothic Book" w:eastAsia="Times New Roman" w:hAnsi="Franklin Gothic Book" w:cs="Tahoma"/>
          <w:b/>
          <w:color w:val="000000"/>
          <w:sz w:val="20"/>
          <w:szCs w:val="20"/>
          <w:lang w:val="es-ES"/>
        </w:rPr>
        <w:t>CME 007 DE 2022</w:t>
      </w:r>
      <w:r>
        <w:rPr>
          <w:rFonts w:ascii="Franklin Gothic Book" w:eastAsia="Times New Roman" w:hAnsi="Franklin Gothic Book" w:cs="Tahoma"/>
          <w:b/>
          <w:color w:val="000000"/>
          <w:sz w:val="20"/>
          <w:szCs w:val="20"/>
          <w:lang w:val="es-ES"/>
        </w:rPr>
        <w:t xml:space="preserve">. </w:t>
      </w:r>
    </w:p>
    <w:p w:rsidR="007E1121" w:rsidRPr="002C49BC" w:rsidRDefault="007E1121" w:rsidP="007E1121">
      <w:pPr>
        <w:autoSpaceDE w:val="0"/>
        <w:autoSpaceDN w:val="0"/>
        <w:adjustRightInd w:val="0"/>
        <w:rPr>
          <w:rFonts w:ascii="Franklin Gothic Book" w:eastAsia="Times New Roman" w:hAnsi="Franklin Gothic Book" w:cs="Tahoma"/>
          <w:b/>
          <w:color w:val="000000"/>
          <w:sz w:val="20"/>
          <w:szCs w:val="20"/>
          <w:lang w:val="es-ES"/>
        </w:rPr>
      </w:pPr>
    </w:p>
    <w:p w:rsidR="007E1121" w:rsidRPr="002C49BC" w:rsidRDefault="007E1121" w:rsidP="007E112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F13284">
        <w:rPr>
          <w:rFonts w:ascii="Franklin Gothic Book" w:hAnsi="Franklin Gothic Book" w:cs="Tahoma"/>
          <w:b/>
          <w:sz w:val="20"/>
          <w:szCs w:val="20"/>
        </w:rPr>
        <w:t>SUMINISTRO DE MATERIALES DE NEUROCIRUGIA PARA EL HOSPITAL CIVIL DE IPIALES E.S.E.</w:t>
      </w:r>
      <w:r w:rsidRPr="00264DA4">
        <w:rPr>
          <w:rFonts w:ascii="Franklin Gothic Book" w:hAnsi="Franklin Gothic Book" w:cs="Tahoma"/>
          <w:b/>
          <w:sz w:val="20"/>
          <w:szCs w:val="20"/>
        </w:rPr>
        <w:t>”</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1A6A48" w:rsidRPr="002C49BC" w:rsidRDefault="001A6A48"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Style w:val="TableNormal"/>
        <w:tblW w:w="0" w:type="auto"/>
        <w:tblInd w:w="1269" w:type="dxa"/>
        <w:tblBorders>
          <w:top w:val="single" w:sz="6" w:space="0" w:color="4E4D4D"/>
          <w:left w:val="single" w:sz="6" w:space="0" w:color="4E4D4D"/>
          <w:bottom w:val="single" w:sz="6" w:space="0" w:color="4E4D4D"/>
          <w:right w:val="single" w:sz="6" w:space="0" w:color="4E4D4D"/>
          <w:insideH w:val="single" w:sz="6" w:space="0" w:color="4E4D4D"/>
          <w:insideV w:val="single" w:sz="6" w:space="0" w:color="4E4D4D"/>
        </w:tblBorders>
        <w:tblLayout w:type="fixed"/>
        <w:tblLook w:val="01E0" w:firstRow="1" w:lastRow="1" w:firstColumn="1" w:lastColumn="1" w:noHBand="0" w:noVBand="0"/>
      </w:tblPr>
      <w:tblGrid>
        <w:gridCol w:w="5120"/>
        <w:gridCol w:w="2040"/>
      </w:tblGrid>
      <w:tr w:rsidR="001A6A48" w:rsidRPr="001A6A48" w:rsidTr="007B27A8">
        <w:trPr>
          <w:trHeight w:val="472"/>
        </w:trPr>
        <w:tc>
          <w:tcPr>
            <w:tcW w:w="5120" w:type="dxa"/>
            <w:shd w:val="clear" w:color="auto" w:fill="D9D9D9"/>
          </w:tcPr>
          <w:p w:rsidR="001A6A48" w:rsidRPr="001A6A48" w:rsidRDefault="001A6A48" w:rsidP="007B27A8">
            <w:pPr>
              <w:pStyle w:val="TableParagraph"/>
              <w:spacing w:before="118"/>
              <w:ind w:left="1829" w:right="1877"/>
              <w:jc w:val="center"/>
              <w:rPr>
                <w:rFonts w:ascii="Franklin Gothic Book" w:hAnsi="Franklin Gothic Book"/>
                <w:b/>
                <w:sz w:val="20"/>
              </w:rPr>
            </w:pPr>
            <w:proofErr w:type="spellStart"/>
            <w:r w:rsidRPr="001A6A48">
              <w:rPr>
                <w:rFonts w:ascii="Franklin Gothic Book" w:hAnsi="Franklin Gothic Book"/>
                <w:b/>
                <w:w w:val="85"/>
                <w:sz w:val="20"/>
              </w:rPr>
              <w:t>Plazo</w:t>
            </w:r>
            <w:proofErr w:type="spellEnd"/>
            <w:r w:rsidRPr="001A6A48">
              <w:rPr>
                <w:rFonts w:ascii="Franklin Gothic Book" w:hAnsi="Franklin Gothic Book"/>
                <w:b/>
                <w:spacing w:val="11"/>
                <w:w w:val="85"/>
                <w:sz w:val="20"/>
              </w:rPr>
              <w:t xml:space="preserve"> </w:t>
            </w:r>
            <w:r w:rsidRPr="001A6A48">
              <w:rPr>
                <w:rFonts w:ascii="Franklin Gothic Book" w:hAnsi="Franklin Gothic Book"/>
                <w:b/>
                <w:w w:val="85"/>
                <w:sz w:val="20"/>
              </w:rPr>
              <w:t>de</w:t>
            </w:r>
            <w:r w:rsidRPr="001A6A48">
              <w:rPr>
                <w:rFonts w:ascii="Franklin Gothic Book" w:hAnsi="Franklin Gothic Book"/>
                <w:b/>
                <w:spacing w:val="12"/>
                <w:w w:val="85"/>
                <w:sz w:val="20"/>
              </w:rPr>
              <w:t xml:space="preserve"> </w:t>
            </w:r>
            <w:proofErr w:type="spellStart"/>
            <w:r w:rsidRPr="001A6A48">
              <w:rPr>
                <w:rFonts w:ascii="Franklin Gothic Book" w:hAnsi="Franklin Gothic Book"/>
                <w:b/>
                <w:w w:val="85"/>
                <w:sz w:val="20"/>
              </w:rPr>
              <w:t>pago</w:t>
            </w:r>
            <w:proofErr w:type="spellEnd"/>
          </w:p>
        </w:tc>
        <w:tc>
          <w:tcPr>
            <w:tcW w:w="2040" w:type="dxa"/>
            <w:shd w:val="clear" w:color="auto" w:fill="D9D9D9"/>
          </w:tcPr>
          <w:p w:rsidR="001A6A48" w:rsidRPr="001A6A48" w:rsidRDefault="00BE5A5A" w:rsidP="00BE5A5A">
            <w:pPr>
              <w:pStyle w:val="TableParagraph"/>
              <w:spacing w:before="118"/>
              <w:ind w:left="119"/>
              <w:jc w:val="center"/>
              <w:rPr>
                <w:rFonts w:ascii="Franklin Gothic Book" w:hAnsi="Franklin Gothic Book"/>
                <w:b/>
                <w:sz w:val="20"/>
              </w:rPr>
            </w:pPr>
            <w:r>
              <w:rPr>
                <w:rFonts w:ascii="Franklin Gothic Book" w:hAnsi="Franklin Gothic Book"/>
                <w:b/>
                <w:sz w:val="20"/>
              </w:rPr>
              <w:t>Marque con una X</w:t>
            </w:r>
          </w:p>
        </w:tc>
      </w:tr>
      <w:tr w:rsidR="001A6A48" w:rsidRPr="001A6A48" w:rsidTr="007B27A8">
        <w:trPr>
          <w:trHeight w:val="436"/>
        </w:trPr>
        <w:tc>
          <w:tcPr>
            <w:tcW w:w="5120" w:type="dxa"/>
          </w:tcPr>
          <w:p w:rsidR="001A6A48" w:rsidRPr="001A6A48" w:rsidRDefault="001A6A48" w:rsidP="007B27A8">
            <w:pPr>
              <w:pStyle w:val="TableParagraph"/>
              <w:spacing w:before="105"/>
              <w:ind w:right="120"/>
              <w:jc w:val="right"/>
              <w:rPr>
                <w:rFonts w:ascii="Franklin Gothic Book" w:hAnsi="Franklin Gothic Book"/>
                <w:sz w:val="20"/>
              </w:rPr>
            </w:pPr>
            <w:r w:rsidRPr="001A6A48">
              <w:rPr>
                <w:rFonts w:ascii="Franklin Gothic Book" w:hAnsi="Franklin Gothic Book"/>
                <w:sz w:val="20"/>
              </w:rPr>
              <w:t>60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90</w:t>
            </w:r>
            <w:r w:rsidRPr="001A6A48">
              <w:rPr>
                <w:rFonts w:ascii="Franklin Gothic Book" w:hAnsi="Franklin Gothic Book"/>
                <w:spacing w:val="-6"/>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5"/>
              <w:ind w:right="603"/>
              <w:jc w:val="right"/>
              <w:rPr>
                <w:rFonts w:ascii="Franklin Gothic Book" w:hAnsi="Franklin Gothic Book"/>
                <w:sz w:val="20"/>
              </w:rPr>
            </w:pPr>
            <w:r w:rsidRPr="001A6A48">
              <w:rPr>
                <w:rFonts w:ascii="Franklin Gothic Book" w:hAnsi="Franklin Gothic Book"/>
                <w:sz w:val="20"/>
              </w:rPr>
              <w:t>50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r w:rsidR="001A6A48" w:rsidRPr="001A6A48" w:rsidTr="007B27A8">
        <w:trPr>
          <w:trHeight w:val="429"/>
        </w:trPr>
        <w:tc>
          <w:tcPr>
            <w:tcW w:w="5120" w:type="dxa"/>
          </w:tcPr>
          <w:p w:rsidR="001A6A48" w:rsidRPr="001A6A48" w:rsidRDefault="001A6A48" w:rsidP="007B27A8">
            <w:pPr>
              <w:pStyle w:val="TableParagraph"/>
              <w:spacing w:before="100"/>
              <w:ind w:right="66"/>
              <w:jc w:val="right"/>
              <w:rPr>
                <w:rFonts w:ascii="Franklin Gothic Book" w:hAnsi="Franklin Gothic Book"/>
                <w:sz w:val="20"/>
              </w:rPr>
            </w:pPr>
            <w:r w:rsidRPr="001A6A48">
              <w:rPr>
                <w:rFonts w:ascii="Franklin Gothic Book" w:hAnsi="Franklin Gothic Book"/>
                <w:sz w:val="20"/>
              </w:rPr>
              <w:t>90</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120</w:t>
            </w:r>
            <w:r w:rsidRPr="001A6A48">
              <w:rPr>
                <w:rFonts w:ascii="Franklin Gothic Book" w:hAnsi="Franklin Gothic Book"/>
                <w:spacing w:val="-9"/>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9"/>
                <w:sz w:val="20"/>
              </w:rPr>
              <w:t xml:space="preserve"> </w:t>
            </w:r>
            <w:r w:rsidRPr="001A6A48">
              <w:rPr>
                <w:rFonts w:ascii="Franklin Gothic Book" w:hAnsi="Franklin Gothic Book"/>
                <w:sz w:val="20"/>
              </w:rPr>
              <w:t>de</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0"/>
              <w:ind w:right="545"/>
              <w:jc w:val="right"/>
              <w:rPr>
                <w:rFonts w:ascii="Franklin Gothic Book" w:hAnsi="Franklin Gothic Book"/>
                <w:sz w:val="20"/>
              </w:rPr>
            </w:pPr>
            <w:r w:rsidRPr="001A6A48">
              <w:rPr>
                <w:rFonts w:ascii="Franklin Gothic Book" w:hAnsi="Franklin Gothic Book"/>
                <w:sz w:val="20"/>
              </w:rPr>
              <w:t>100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r w:rsidR="001A6A48" w:rsidRPr="001A6A48" w:rsidTr="007B27A8">
        <w:trPr>
          <w:trHeight w:val="433"/>
        </w:trPr>
        <w:tc>
          <w:tcPr>
            <w:tcW w:w="5120" w:type="dxa"/>
          </w:tcPr>
          <w:p w:rsidR="001A6A48" w:rsidRPr="001A6A48" w:rsidRDefault="001A6A48" w:rsidP="007B27A8">
            <w:pPr>
              <w:pStyle w:val="TableParagraph"/>
              <w:spacing w:line="226" w:lineRule="exact"/>
              <w:ind w:left="2227" w:hanging="1935"/>
              <w:rPr>
                <w:rFonts w:ascii="Franklin Gothic Book" w:hAnsi="Franklin Gothic Book"/>
                <w:sz w:val="20"/>
              </w:rPr>
            </w:pPr>
            <w:r w:rsidRPr="001A6A48">
              <w:rPr>
                <w:rFonts w:ascii="Franklin Gothic Book" w:hAnsi="Franklin Gothic Book"/>
                <w:sz w:val="20"/>
              </w:rPr>
              <w:t>Superior</w:t>
            </w:r>
            <w:r w:rsidRPr="001A6A48">
              <w:rPr>
                <w:rFonts w:ascii="Franklin Gothic Book" w:hAnsi="Franklin Gothic Book"/>
                <w:spacing w:val="-9"/>
                <w:sz w:val="20"/>
              </w:rPr>
              <w:t xml:space="preserve"> </w:t>
            </w:r>
            <w:r w:rsidRPr="001A6A48">
              <w:rPr>
                <w:rFonts w:ascii="Franklin Gothic Book" w:hAnsi="Franklin Gothic Book"/>
                <w:sz w:val="20"/>
              </w:rPr>
              <w:t>a</w:t>
            </w:r>
            <w:r w:rsidRPr="001A6A48">
              <w:rPr>
                <w:rFonts w:ascii="Franklin Gothic Book" w:hAnsi="Franklin Gothic Book"/>
                <w:spacing w:val="-8"/>
                <w:sz w:val="20"/>
              </w:rPr>
              <w:t xml:space="preserve"> </w:t>
            </w:r>
            <w:r w:rsidRPr="001A6A48">
              <w:rPr>
                <w:rFonts w:ascii="Franklin Gothic Book" w:hAnsi="Franklin Gothic Book"/>
                <w:sz w:val="20"/>
              </w:rPr>
              <w:t>120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7"/>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8"/>
                <w:sz w:val="20"/>
              </w:rPr>
              <w:t xml:space="preserve"> </w:t>
            </w:r>
            <w:r w:rsidRPr="001A6A48">
              <w:rPr>
                <w:rFonts w:ascii="Franklin Gothic Book" w:hAnsi="Franklin Gothic Book"/>
                <w:sz w:val="20"/>
              </w:rPr>
              <w:t>la</w:t>
            </w:r>
            <w:r w:rsidRPr="001A6A48">
              <w:rPr>
                <w:rFonts w:ascii="Franklin Gothic Book" w:hAnsi="Franklin Gothic Book"/>
                <w:spacing w:val="-4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0"/>
              <w:ind w:right="545"/>
              <w:jc w:val="right"/>
              <w:rPr>
                <w:rFonts w:ascii="Franklin Gothic Book" w:hAnsi="Franklin Gothic Book"/>
                <w:sz w:val="20"/>
              </w:rPr>
            </w:pPr>
            <w:r w:rsidRPr="001A6A48">
              <w:rPr>
                <w:rFonts w:ascii="Franklin Gothic Book" w:hAnsi="Franklin Gothic Book"/>
                <w:sz w:val="20"/>
              </w:rPr>
              <w:t>200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BE5A5A">
      <w:pPr>
        <w:autoSpaceDE w:val="0"/>
        <w:autoSpaceDN w:val="0"/>
        <w:adjustRightInd w:val="0"/>
        <w:rPr>
          <w:rFonts w:ascii="Franklin Gothic Book" w:hAnsi="Franklin Gothic Book" w:cs="Tahoma"/>
          <w:sz w:val="20"/>
          <w:szCs w:val="20"/>
        </w:rPr>
      </w:pPr>
    </w:p>
    <w:p w:rsidR="00FB7113" w:rsidRPr="00BE5A5A" w:rsidRDefault="00FB7113" w:rsidP="00FB7113">
      <w:pPr>
        <w:rPr>
          <w:rFonts w:ascii="Franklin Gothic Book" w:eastAsia="Times New Roman" w:hAnsi="Franklin Gothic Book" w:cs="Tahoma"/>
          <w:color w:val="000000"/>
          <w:sz w:val="20"/>
          <w:szCs w:val="20"/>
          <w:u w:val="single"/>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E4" w:rsidRDefault="00C50AE4">
      <w:r>
        <w:separator/>
      </w:r>
    </w:p>
  </w:endnote>
  <w:endnote w:type="continuationSeparator" w:id="0">
    <w:p w:rsidR="00C50AE4" w:rsidRDefault="00C5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E4" w:rsidRDefault="00C50AE4">
      <w:r>
        <w:separator/>
      </w:r>
    </w:p>
  </w:footnote>
  <w:footnote w:type="continuationSeparator" w:id="0">
    <w:p w:rsidR="00C50AE4" w:rsidRDefault="00C5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A4" w:rsidRDefault="00264DA4" w:rsidP="004D3C46">
    <w:pPr>
      <w:pStyle w:val="Encabezado"/>
      <w:jc w:val="center"/>
    </w:pPr>
  </w:p>
  <w:p w:rsidR="00264DA4" w:rsidRDefault="00264DA4"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7.7pt;height:176.1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89A0A55"/>
    <w:multiLevelType w:val="hybridMultilevel"/>
    <w:tmpl w:val="0E263ABA"/>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8">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9">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2"/>
  </w:num>
  <w:num w:numId="2">
    <w:abstractNumId w:val="8"/>
  </w:num>
  <w:num w:numId="3">
    <w:abstractNumId w:val="1"/>
  </w:num>
  <w:num w:numId="4">
    <w:abstractNumId w:val="4"/>
  </w:num>
  <w:num w:numId="5">
    <w:abstractNumId w:val="10"/>
  </w:num>
  <w:num w:numId="6">
    <w:abstractNumId w:val="9"/>
  </w:num>
  <w:num w:numId="7">
    <w:abstractNumId w:val="11"/>
  </w:num>
  <w:num w:numId="8">
    <w:abstractNumId w:val="6"/>
  </w:num>
  <w:num w:numId="9">
    <w:abstractNumId w:val="5"/>
  </w:num>
  <w:num w:numId="10">
    <w:abstractNumId w:val="7"/>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6A48"/>
    <w:rsid w:val="001A75B6"/>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4DA4"/>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3D91"/>
    <w:rsid w:val="005868B7"/>
    <w:rsid w:val="00596F52"/>
    <w:rsid w:val="005A18CB"/>
    <w:rsid w:val="005B20B5"/>
    <w:rsid w:val="005B3933"/>
    <w:rsid w:val="005B65A2"/>
    <w:rsid w:val="005B698D"/>
    <w:rsid w:val="005B709E"/>
    <w:rsid w:val="005B7FBD"/>
    <w:rsid w:val="005C4217"/>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1121"/>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5E7C"/>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D572C"/>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5A5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0AE4"/>
    <w:rsid w:val="00C5141E"/>
    <w:rsid w:val="00C544AA"/>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B6EA0"/>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A6A46"/>
    <w:rsid w:val="00EB4A27"/>
    <w:rsid w:val="00EB54F2"/>
    <w:rsid w:val="00EC2C5F"/>
    <w:rsid w:val="00ED07ED"/>
    <w:rsid w:val="00EE3C3D"/>
    <w:rsid w:val="00EE3D38"/>
    <w:rsid w:val="00F00F9B"/>
    <w:rsid w:val="00F023D6"/>
    <w:rsid w:val="00F043CA"/>
    <w:rsid w:val="00F13284"/>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25C2BC-9794-4862-B92B-DB86804F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2880</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2022-01-25T13:30:00Z</dcterms:created>
  <dcterms:modified xsi:type="dcterms:W3CDTF">2022-01-25T13:30:00Z</dcterms:modified>
</cp:coreProperties>
</file>