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5458A7">
        <w:rPr>
          <w:rFonts w:ascii="Franklin Gothic Book" w:eastAsia="Times New Roman" w:hAnsi="Franklin Gothic Book" w:cs="Tahoma"/>
          <w:b/>
          <w:color w:val="000000"/>
          <w:sz w:val="20"/>
          <w:szCs w:val="20"/>
          <w:lang w:val="es-ES"/>
        </w:rPr>
        <w:t>019</w:t>
      </w:r>
      <w:r w:rsidR="002C49BC" w:rsidRPr="002C49BC">
        <w:rPr>
          <w:rFonts w:ascii="Franklin Gothic Book" w:eastAsia="Times New Roman" w:hAnsi="Franklin Gothic Book" w:cs="Tahoma"/>
          <w:b/>
          <w:color w:val="000000"/>
          <w:sz w:val="20"/>
          <w:szCs w:val="20"/>
          <w:lang w:val="es-ES"/>
        </w:rPr>
        <w:t xml:space="preserve"> de </w:t>
      </w:r>
      <w:r w:rsidR="005458A7">
        <w:rPr>
          <w:rFonts w:ascii="Franklin Gothic Book" w:eastAsia="Times New Roman" w:hAnsi="Franklin Gothic Book" w:cs="Tahoma"/>
          <w:b/>
          <w:color w:val="000000"/>
          <w:sz w:val="20"/>
          <w:szCs w:val="20"/>
          <w:lang w:val="es-ES"/>
        </w:rPr>
        <w:t>2022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458A7" w:rsidRPr="00EC0637" w:rsidRDefault="00F1729F" w:rsidP="005458A7">
      <w:pPr>
        <w:tabs>
          <w:tab w:val="left" w:pos="-142"/>
          <w:tab w:val="center" w:pos="4419"/>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 xml:space="preserve">Objeto: </w:t>
      </w:r>
      <w:r w:rsidR="005458A7">
        <w:rPr>
          <w:rFonts w:ascii="Franklin Gothic Book" w:hAnsi="Franklin Gothic Book" w:cs="Tahoma"/>
          <w:b/>
          <w:bCs/>
          <w:sz w:val="20"/>
          <w:szCs w:val="20"/>
        </w:rPr>
        <w:t xml:space="preserve">“ADQUISICIÓN DE MAQUINA DE ANESTESIA PARA EL SERVICIO DE CIRUGIA Y ATENCIÓN DE PARTOS DEL HOSPITAL CIVIL </w:t>
      </w:r>
      <w:r w:rsidR="005458A7" w:rsidRPr="00E41531">
        <w:rPr>
          <w:rFonts w:ascii="Franklin Gothic Book" w:hAnsi="Franklin Gothic Book" w:cs="Tahoma"/>
          <w:b/>
          <w:bCs/>
          <w:sz w:val="20"/>
          <w:szCs w:val="20"/>
        </w:rPr>
        <w:t>DE IPIALES E.S.E</w:t>
      </w:r>
      <w:r w:rsidR="005458A7" w:rsidRPr="009E3945">
        <w:rPr>
          <w:rFonts w:ascii="Franklin Gothic Book" w:hAnsi="Franklin Gothic Book" w:cs="Tahoma"/>
          <w:b/>
          <w:bCs/>
          <w:sz w:val="20"/>
          <w:szCs w:val="20"/>
        </w:rPr>
        <w:t>.</w:t>
      </w:r>
      <w:r w:rsidR="005458A7" w:rsidRPr="00EC0637">
        <w:rPr>
          <w:rFonts w:ascii="Franklin Gothic Book" w:hAnsi="Franklin Gothic Book" w:cs="Tahoma"/>
          <w:b/>
          <w:bCs/>
          <w:sz w:val="20"/>
          <w:szCs w:val="20"/>
        </w:rPr>
        <w:t>”</w:t>
      </w:r>
    </w:p>
    <w:p w:rsidR="00F1729F" w:rsidRDefault="00F1729F" w:rsidP="005458A7">
      <w:pPr>
        <w:tabs>
          <w:tab w:val="left" w:pos="-142"/>
        </w:tabs>
        <w:autoSpaceDE w:val="0"/>
        <w:autoSpaceDN w:val="0"/>
        <w:adjustRightInd w:val="0"/>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w:t>
      </w:r>
      <w:r w:rsidRPr="002C49BC">
        <w:rPr>
          <w:rFonts w:ascii="Franklin Gothic Book" w:hAnsi="Franklin Gothic Book" w:cs="Tahoma"/>
          <w:sz w:val="20"/>
          <w:szCs w:val="20"/>
          <w:u w:val="single"/>
        </w:rPr>
        <w:lastRenderedPageBreak/>
        <w:t>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p>
    <w:p w:rsidR="005458A7" w:rsidRPr="00EC0637" w:rsidRDefault="005458A7" w:rsidP="005458A7">
      <w:pPr>
        <w:tabs>
          <w:tab w:val="left" w:pos="-142"/>
          <w:tab w:val="center" w:pos="4419"/>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 xml:space="preserve">Objeto: “ADQUISICIÓN DE MAQUINA DE ANESTESIA PARA EL SERVICIO DE CIRUGIA Y ATENCIÓN DE PARTOS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p>
    <w:p w:rsidR="005458A7" w:rsidRPr="00EC0637" w:rsidRDefault="005458A7" w:rsidP="005458A7">
      <w:pPr>
        <w:tabs>
          <w:tab w:val="left" w:pos="-142"/>
          <w:tab w:val="center" w:pos="4419"/>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 xml:space="preserve">Objeto: “ADQUISICIÓN DE MAQUINA DE ANESTESIA PARA EL SERVICIO DE CIRUGIA Y ATENCIÓN DE PARTOS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A418DD" w:rsidRDefault="00A418DD" w:rsidP="00826736">
      <w:pPr>
        <w:contextualSpacing/>
        <w:rPr>
          <w:rFonts w:ascii="Franklin Gothic Book" w:hAnsi="Franklin Gothic Book" w:cs="Tahoma"/>
          <w:sz w:val="20"/>
          <w:szCs w:val="20"/>
        </w:rPr>
      </w:pPr>
    </w:p>
    <w:p w:rsidR="00A418DD" w:rsidRDefault="00A418DD" w:rsidP="00826736">
      <w:pPr>
        <w:contextualSpacing/>
        <w:rPr>
          <w:rFonts w:ascii="Franklin Gothic Book" w:hAnsi="Franklin Gothic Book" w:cs="Tahoma"/>
          <w:sz w:val="20"/>
          <w:szCs w:val="20"/>
        </w:rPr>
      </w:pPr>
    </w:p>
    <w:p w:rsidR="00A418DD" w:rsidRDefault="00A418DD"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p>
    <w:p w:rsidR="005458A7" w:rsidRPr="00EC0637" w:rsidRDefault="005458A7" w:rsidP="005458A7">
      <w:pPr>
        <w:tabs>
          <w:tab w:val="left" w:pos="-142"/>
          <w:tab w:val="center" w:pos="4419"/>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 xml:space="preserve">Objeto: “ADQUISICIÓN DE MAQUINA DE ANESTESIA PARA EL SERVICIO DE CIRUGIA Y ATENCIÓN DE PARTOS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A418DD" w:rsidRDefault="00A418DD" w:rsidP="007D5D83">
      <w:pPr>
        <w:contextualSpacing/>
        <w:rPr>
          <w:rFonts w:ascii="Franklin Gothic Book" w:eastAsia="Times New Roman" w:hAnsi="Franklin Gothic Book" w:cs="Tahoma"/>
          <w:b/>
          <w:sz w:val="20"/>
          <w:szCs w:val="20"/>
          <w:lang w:val="es-MX" w:eastAsia="es-MX"/>
        </w:rPr>
      </w:pPr>
    </w:p>
    <w:p w:rsidR="00B665A9" w:rsidRPr="00B665A9" w:rsidRDefault="00B665A9" w:rsidP="007D5D83">
      <w:pPr>
        <w:contextualSpacing/>
        <w:rPr>
          <w:rFonts w:ascii="Franklin Gothic Book" w:eastAsia="Times New Roman" w:hAnsi="Franklin Gothic Book" w:cs="Tahoma"/>
          <w:b/>
          <w:sz w:val="20"/>
          <w:szCs w:val="20"/>
          <w:lang w:val="es-MX" w:eastAsia="es-MX"/>
        </w:rPr>
      </w:pPr>
    </w:p>
    <w:tbl>
      <w:tblPr>
        <w:tblStyle w:val="Tablaconcuadrcula"/>
        <w:tblW w:w="0" w:type="auto"/>
        <w:tblInd w:w="720" w:type="dxa"/>
        <w:tblLook w:val="04A0" w:firstRow="1" w:lastRow="0" w:firstColumn="1" w:lastColumn="0" w:noHBand="0" w:noVBand="1"/>
      </w:tblPr>
      <w:tblGrid>
        <w:gridCol w:w="2330"/>
        <w:gridCol w:w="1217"/>
        <w:gridCol w:w="1149"/>
        <w:gridCol w:w="1408"/>
        <w:gridCol w:w="970"/>
        <w:gridCol w:w="1260"/>
      </w:tblGrid>
      <w:tr w:rsidR="005458A7" w:rsidRPr="00B665A9" w:rsidTr="005458A7">
        <w:tc>
          <w:tcPr>
            <w:tcW w:w="2330" w:type="dxa"/>
          </w:tcPr>
          <w:p w:rsidR="005458A7" w:rsidRPr="00B665A9" w:rsidRDefault="005458A7" w:rsidP="002645AB">
            <w:pPr>
              <w:jc w:val="center"/>
              <w:rPr>
                <w:rFonts w:ascii="Franklin Gothic Book" w:hAnsi="Franklin Gothic Book"/>
                <w:b/>
              </w:rPr>
            </w:pPr>
            <w:r w:rsidRPr="00B665A9">
              <w:rPr>
                <w:rFonts w:ascii="Franklin Gothic Book" w:hAnsi="Franklin Gothic Book"/>
                <w:b/>
              </w:rPr>
              <w:t>DESCIPCIÓN</w:t>
            </w:r>
          </w:p>
        </w:tc>
        <w:tc>
          <w:tcPr>
            <w:tcW w:w="1217" w:type="dxa"/>
          </w:tcPr>
          <w:p w:rsidR="005458A7" w:rsidRPr="00B665A9" w:rsidRDefault="005458A7" w:rsidP="002645AB">
            <w:pPr>
              <w:jc w:val="center"/>
              <w:rPr>
                <w:rFonts w:ascii="Franklin Gothic Book" w:hAnsi="Franklin Gothic Book"/>
                <w:b/>
              </w:rPr>
            </w:pPr>
            <w:r w:rsidRPr="00B665A9">
              <w:rPr>
                <w:rFonts w:ascii="Franklin Gothic Book" w:hAnsi="Franklin Gothic Book"/>
                <w:b/>
              </w:rPr>
              <w:t>CANTIDAD</w:t>
            </w:r>
          </w:p>
        </w:tc>
        <w:tc>
          <w:tcPr>
            <w:tcW w:w="1149" w:type="dxa"/>
          </w:tcPr>
          <w:p w:rsidR="005458A7" w:rsidRPr="00B665A9" w:rsidRDefault="005458A7" w:rsidP="00A418DD">
            <w:pPr>
              <w:jc w:val="center"/>
              <w:rPr>
                <w:rFonts w:ascii="Franklin Gothic Book" w:hAnsi="Franklin Gothic Book"/>
                <w:b/>
              </w:rPr>
            </w:pPr>
            <w:r>
              <w:rPr>
                <w:rFonts w:ascii="Franklin Gothic Book" w:hAnsi="Franklin Gothic Book"/>
                <w:b/>
              </w:rPr>
              <w:t>MARCA</w:t>
            </w:r>
          </w:p>
        </w:tc>
        <w:tc>
          <w:tcPr>
            <w:tcW w:w="1408" w:type="dxa"/>
          </w:tcPr>
          <w:p w:rsidR="005458A7" w:rsidRPr="00B665A9" w:rsidRDefault="005458A7" w:rsidP="00A418DD">
            <w:pPr>
              <w:jc w:val="center"/>
              <w:rPr>
                <w:rFonts w:ascii="Franklin Gothic Book" w:hAnsi="Franklin Gothic Book"/>
                <w:b/>
              </w:rPr>
            </w:pPr>
            <w:r w:rsidRPr="00B665A9">
              <w:rPr>
                <w:rFonts w:ascii="Franklin Gothic Book" w:hAnsi="Franklin Gothic Book"/>
                <w:b/>
              </w:rPr>
              <w:t xml:space="preserve">VALOR UNITARIO </w:t>
            </w:r>
          </w:p>
        </w:tc>
        <w:tc>
          <w:tcPr>
            <w:tcW w:w="970" w:type="dxa"/>
          </w:tcPr>
          <w:p w:rsidR="005458A7" w:rsidRPr="00B665A9" w:rsidRDefault="005458A7" w:rsidP="002645AB">
            <w:pPr>
              <w:jc w:val="center"/>
              <w:rPr>
                <w:rFonts w:ascii="Franklin Gothic Book" w:hAnsi="Franklin Gothic Book"/>
                <w:b/>
              </w:rPr>
            </w:pPr>
            <w:r w:rsidRPr="00B665A9">
              <w:rPr>
                <w:rFonts w:ascii="Franklin Gothic Book" w:hAnsi="Franklin Gothic Book"/>
                <w:b/>
              </w:rPr>
              <w:t>IVA</w:t>
            </w:r>
          </w:p>
        </w:tc>
        <w:tc>
          <w:tcPr>
            <w:tcW w:w="1260" w:type="dxa"/>
          </w:tcPr>
          <w:p w:rsidR="005458A7" w:rsidRPr="00B665A9" w:rsidRDefault="005458A7" w:rsidP="005458A7">
            <w:pPr>
              <w:jc w:val="center"/>
              <w:rPr>
                <w:rFonts w:ascii="Franklin Gothic Book" w:hAnsi="Franklin Gothic Book"/>
                <w:b/>
              </w:rPr>
            </w:pPr>
            <w:r w:rsidRPr="00B665A9">
              <w:rPr>
                <w:rFonts w:ascii="Franklin Gothic Book" w:hAnsi="Franklin Gothic Book"/>
                <w:b/>
              </w:rPr>
              <w:t xml:space="preserve">VALOR </w:t>
            </w:r>
          </w:p>
        </w:tc>
      </w:tr>
      <w:tr w:rsidR="005458A7" w:rsidRPr="00B665A9" w:rsidTr="005458A7">
        <w:tc>
          <w:tcPr>
            <w:tcW w:w="2330" w:type="dxa"/>
          </w:tcPr>
          <w:p w:rsidR="005458A7" w:rsidRPr="00B665A9" w:rsidRDefault="005458A7" w:rsidP="002645AB">
            <w:pPr>
              <w:rPr>
                <w:rFonts w:ascii="Franklin Gothic Book" w:hAnsi="Franklin Gothic Book"/>
              </w:rPr>
            </w:pPr>
            <w:r>
              <w:rPr>
                <w:rFonts w:ascii="Franklin Gothic Book" w:hAnsi="Franklin Gothic Book"/>
              </w:rPr>
              <w:t>MAQUINA DE ANESTESIA</w:t>
            </w:r>
          </w:p>
        </w:tc>
        <w:tc>
          <w:tcPr>
            <w:tcW w:w="1217" w:type="dxa"/>
          </w:tcPr>
          <w:p w:rsidR="005458A7" w:rsidRPr="00B665A9" w:rsidRDefault="005458A7" w:rsidP="002645AB">
            <w:pPr>
              <w:rPr>
                <w:rFonts w:ascii="Franklin Gothic Book" w:hAnsi="Franklin Gothic Book"/>
              </w:rPr>
            </w:pPr>
            <w:r w:rsidRPr="00B665A9">
              <w:rPr>
                <w:rFonts w:ascii="Franklin Gothic Book" w:hAnsi="Franklin Gothic Book"/>
              </w:rPr>
              <w:t>1</w:t>
            </w:r>
          </w:p>
        </w:tc>
        <w:tc>
          <w:tcPr>
            <w:tcW w:w="1149" w:type="dxa"/>
          </w:tcPr>
          <w:p w:rsidR="005458A7" w:rsidRPr="00B665A9" w:rsidRDefault="005458A7" w:rsidP="002645AB">
            <w:pPr>
              <w:rPr>
                <w:rFonts w:ascii="Franklin Gothic Book" w:hAnsi="Franklin Gothic Book"/>
              </w:rPr>
            </w:pPr>
          </w:p>
        </w:tc>
        <w:tc>
          <w:tcPr>
            <w:tcW w:w="1408" w:type="dxa"/>
          </w:tcPr>
          <w:p w:rsidR="005458A7" w:rsidRPr="00B665A9" w:rsidRDefault="005458A7" w:rsidP="002645AB">
            <w:pPr>
              <w:rPr>
                <w:rFonts w:ascii="Franklin Gothic Book" w:hAnsi="Franklin Gothic Book"/>
              </w:rPr>
            </w:pPr>
          </w:p>
        </w:tc>
        <w:tc>
          <w:tcPr>
            <w:tcW w:w="970" w:type="dxa"/>
          </w:tcPr>
          <w:p w:rsidR="005458A7" w:rsidRPr="00B665A9" w:rsidRDefault="005458A7" w:rsidP="002645AB">
            <w:pPr>
              <w:rPr>
                <w:rFonts w:ascii="Franklin Gothic Book" w:hAnsi="Franklin Gothic Book"/>
              </w:rPr>
            </w:pPr>
          </w:p>
        </w:tc>
        <w:tc>
          <w:tcPr>
            <w:tcW w:w="1260" w:type="dxa"/>
          </w:tcPr>
          <w:p w:rsidR="005458A7" w:rsidRPr="00B665A9" w:rsidRDefault="005458A7" w:rsidP="002645AB">
            <w:pPr>
              <w:rPr>
                <w:rFonts w:ascii="Franklin Gothic Book" w:hAnsi="Franklin Gothic Book"/>
              </w:rPr>
            </w:pPr>
          </w:p>
        </w:tc>
      </w:tr>
    </w:tbl>
    <w:p w:rsidR="00A418DD" w:rsidRPr="00B665A9" w:rsidRDefault="00A418DD" w:rsidP="007D5D83">
      <w:pPr>
        <w:contextualSpacing/>
        <w:rPr>
          <w:rFonts w:ascii="Franklin Gothic Book" w:eastAsia="Times New Roman" w:hAnsi="Franklin Gothic Book" w:cs="Tahoma"/>
          <w:b/>
          <w:sz w:val="20"/>
          <w:szCs w:val="20"/>
          <w:lang w:val="es-MX" w:eastAsia="es-MX"/>
        </w:rPr>
      </w:pPr>
    </w:p>
    <w:p w:rsidR="00A418DD" w:rsidRPr="00B665A9" w:rsidRDefault="00A418DD" w:rsidP="007D5D83">
      <w:pPr>
        <w:contextualSpacing/>
        <w:rPr>
          <w:rFonts w:ascii="Franklin Gothic Book" w:eastAsia="Times New Roman" w:hAnsi="Franklin Gothic Book" w:cs="Tahoma"/>
          <w:b/>
          <w:sz w:val="20"/>
          <w:szCs w:val="20"/>
          <w:lang w:val="es-MX" w:eastAsia="es-MX"/>
        </w:rPr>
      </w:pPr>
    </w:p>
    <w:p w:rsidR="00B665A9" w:rsidRPr="00B665A9" w:rsidRDefault="00B665A9" w:rsidP="00B665A9">
      <w:pPr>
        <w:pStyle w:val="Textoindependiente"/>
        <w:widowControl w:val="0"/>
        <w:overflowPunct/>
        <w:adjustRightInd/>
        <w:spacing w:line="240" w:lineRule="auto"/>
        <w:rPr>
          <w:rFonts w:ascii="Franklin Gothic Book" w:hAnsi="Franklin Gothic Book"/>
          <w:b/>
          <w:sz w:val="20"/>
        </w:rPr>
      </w:pPr>
      <w:r w:rsidRPr="00B665A9">
        <w:rPr>
          <w:rFonts w:ascii="Franklin Gothic Book" w:hAnsi="Franklin Gothic Book"/>
          <w:b/>
          <w:sz w:val="20"/>
        </w:rPr>
        <w:t>ESPECIFICACIONES TÉCNICAS:</w:t>
      </w:r>
    </w:p>
    <w:p w:rsidR="00B665A9" w:rsidRPr="00B665A9" w:rsidRDefault="00B665A9" w:rsidP="00B665A9">
      <w:pPr>
        <w:pStyle w:val="Textoindependiente"/>
        <w:widowControl w:val="0"/>
        <w:overflowPunct/>
        <w:adjustRightInd/>
        <w:spacing w:line="240" w:lineRule="auto"/>
        <w:rPr>
          <w:rFonts w:ascii="Franklin Gothic Book" w:hAnsi="Franklin Gothic Book"/>
          <w:b/>
          <w:sz w:val="20"/>
        </w:rPr>
      </w:pPr>
    </w:p>
    <w:p w:rsidR="005458A7" w:rsidRPr="007D2DE3" w:rsidRDefault="005458A7" w:rsidP="005458A7">
      <w:pPr>
        <w:pStyle w:val="Prrafodelista"/>
        <w:rPr>
          <w:rFonts w:ascii="Arial" w:hAnsi="Arial" w:cs="Arial"/>
          <w:b/>
          <w:bCs/>
          <w:sz w:val="20"/>
          <w:szCs w:val="20"/>
        </w:rPr>
      </w:pPr>
      <w:r w:rsidRPr="007D2DE3">
        <w:rPr>
          <w:rFonts w:ascii="Arial" w:hAnsi="Arial" w:cs="Arial"/>
          <w:b/>
          <w:bCs/>
          <w:sz w:val="20"/>
          <w:szCs w:val="20"/>
        </w:rPr>
        <w:t>ESPECIFICACIONES TÉCNICAS MAQUINA DE ANESTESIA</w:t>
      </w:r>
    </w:p>
    <w:p w:rsidR="005458A7" w:rsidRPr="007D2DE3" w:rsidRDefault="005458A7" w:rsidP="005458A7">
      <w:pPr>
        <w:pStyle w:val="Prrafodelista"/>
        <w:rPr>
          <w:rFonts w:ascii="Arial" w:hAnsi="Arial" w:cs="Arial"/>
          <w:b/>
          <w:bCs/>
          <w:sz w:val="20"/>
          <w:szCs w:val="20"/>
        </w:rPr>
      </w:pP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Para pacientes adulto, pediátrico y neonatal.</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Ventilador electrónico con válvula de flujo inspiratorio de 0 a 120 </w:t>
      </w:r>
      <w:proofErr w:type="spellStart"/>
      <w:r w:rsidRPr="007D2DE3">
        <w:rPr>
          <w:rFonts w:ascii="Arial" w:hAnsi="Arial" w:cs="Arial"/>
          <w:sz w:val="20"/>
          <w:szCs w:val="20"/>
        </w:rPr>
        <w:t>lpm</w:t>
      </w:r>
      <w:proofErr w:type="spellEnd"/>
    </w:p>
    <w:p w:rsidR="005458A7" w:rsidRPr="007D2DE3" w:rsidRDefault="005458A7" w:rsidP="005458A7">
      <w:pPr>
        <w:pStyle w:val="Prrafodelista"/>
        <w:rPr>
          <w:rFonts w:ascii="Arial" w:hAnsi="Arial" w:cs="Arial"/>
          <w:b/>
          <w:bCs/>
          <w:sz w:val="20"/>
          <w:szCs w:val="20"/>
        </w:rPr>
      </w:pPr>
    </w:p>
    <w:p w:rsidR="005458A7" w:rsidRPr="007D2DE3" w:rsidRDefault="005458A7" w:rsidP="005458A7">
      <w:pPr>
        <w:pStyle w:val="Prrafodelista"/>
        <w:rPr>
          <w:rFonts w:ascii="Arial" w:hAnsi="Arial" w:cs="Arial"/>
          <w:b/>
          <w:bCs/>
          <w:sz w:val="20"/>
          <w:szCs w:val="20"/>
        </w:rPr>
      </w:pPr>
      <w:r w:rsidRPr="007D2DE3">
        <w:rPr>
          <w:rFonts w:ascii="Arial" w:hAnsi="Arial" w:cs="Arial"/>
          <w:b/>
          <w:bCs/>
          <w:sz w:val="20"/>
          <w:szCs w:val="20"/>
        </w:rPr>
        <w:t>MODOS VENTILATORIOS</w:t>
      </w:r>
    </w:p>
    <w:p w:rsidR="005458A7" w:rsidRPr="007D2DE3" w:rsidRDefault="005458A7" w:rsidP="005458A7">
      <w:pPr>
        <w:pStyle w:val="Prrafodelista"/>
        <w:rPr>
          <w:rFonts w:ascii="Arial" w:hAnsi="Arial" w:cs="Arial"/>
          <w:sz w:val="20"/>
          <w:szCs w:val="20"/>
        </w:rPr>
      </w:pP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manual</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volumen control</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presión control</w:t>
      </w:r>
    </w:p>
    <w:p w:rsidR="005458A7" w:rsidRPr="007D2DE3" w:rsidRDefault="005458A7" w:rsidP="005458A7">
      <w:pPr>
        <w:pStyle w:val="Prrafodelista"/>
        <w:rPr>
          <w:rFonts w:ascii="Arial" w:hAnsi="Arial" w:cs="Arial"/>
          <w:sz w:val="20"/>
          <w:szCs w:val="20"/>
        </w:rPr>
      </w:pPr>
    </w:p>
    <w:p w:rsidR="005458A7" w:rsidRPr="007D2DE3" w:rsidRDefault="005458A7" w:rsidP="005458A7">
      <w:pPr>
        <w:pStyle w:val="Prrafodelista"/>
        <w:numPr>
          <w:ilvl w:val="0"/>
          <w:numId w:val="39"/>
        </w:numPr>
        <w:spacing w:after="0"/>
        <w:rPr>
          <w:rFonts w:ascii="Arial" w:hAnsi="Arial" w:cs="Arial"/>
          <w:sz w:val="20"/>
          <w:szCs w:val="20"/>
        </w:rPr>
      </w:pPr>
      <w:r w:rsidRPr="007D2DE3">
        <w:rPr>
          <w:rFonts w:ascii="Arial" w:hAnsi="Arial" w:cs="Arial"/>
          <w:sz w:val="20"/>
          <w:szCs w:val="20"/>
        </w:rPr>
        <w:t xml:space="preserve">posibilidad a futuro de instalar los modos de: ventilación </w:t>
      </w:r>
      <w:proofErr w:type="spellStart"/>
      <w:r w:rsidRPr="007D2DE3">
        <w:rPr>
          <w:rFonts w:ascii="Arial" w:hAnsi="Arial" w:cs="Arial"/>
          <w:sz w:val="20"/>
          <w:szCs w:val="20"/>
        </w:rPr>
        <w:t>mandatoria</w:t>
      </w:r>
      <w:proofErr w:type="spellEnd"/>
      <w:r w:rsidRPr="007D2DE3">
        <w:rPr>
          <w:rFonts w:ascii="Arial" w:hAnsi="Arial" w:cs="Arial"/>
          <w:sz w:val="20"/>
          <w:szCs w:val="20"/>
        </w:rPr>
        <w:t xml:space="preserve"> intermitente sincronizada por volumen, ventilación </w:t>
      </w:r>
      <w:proofErr w:type="spellStart"/>
      <w:r w:rsidRPr="007D2DE3">
        <w:rPr>
          <w:rFonts w:ascii="Arial" w:hAnsi="Arial" w:cs="Arial"/>
          <w:sz w:val="20"/>
          <w:szCs w:val="20"/>
        </w:rPr>
        <w:t>mandatoria</w:t>
      </w:r>
      <w:proofErr w:type="spellEnd"/>
      <w:r w:rsidRPr="007D2DE3">
        <w:rPr>
          <w:rFonts w:ascii="Arial" w:hAnsi="Arial" w:cs="Arial"/>
          <w:sz w:val="20"/>
          <w:szCs w:val="20"/>
        </w:rPr>
        <w:t xml:space="preserve"> intermitente sincronizada por presión, modo espontaneo con ventilación de apnea</w:t>
      </w:r>
    </w:p>
    <w:p w:rsidR="005458A7" w:rsidRPr="007D2DE3" w:rsidRDefault="005458A7" w:rsidP="005458A7">
      <w:pPr>
        <w:pStyle w:val="Prrafodelista"/>
        <w:rPr>
          <w:rFonts w:ascii="Arial" w:hAnsi="Arial" w:cs="Arial"/>
          <w:b/>
          <w:bCs/>
          <w:sz w:val="20"/>
          <w:szCs w:val="20"/>
        </w:rPr>
      </w:pPr>
    </w:p>
    <w:p w:rsidR="005458A7" w:rsidRPr="007D2DE3" w:rsidRDefault="005458A7" w:rsidP="005458A7">
      <w:pPr>
        <w:pStyle w:val="Prrafodelista"/>
        <w:rPr>
          <w:rFonts w:ascii="Arial" w:hAnsi="Arial" w:cs="Arial"/>
          <w:b/>
          <w:bCs/>
          <w:sz w:val="20"/>
          <w:szCs w:val="20"/>
        </w:rPr>
      </w:pPr>
      <w:r w:rsidRPr="007D2DE3">
        <w:rPr>
          <w:rFonts w:ascii="Arial" w:hAnsi="Arial" w:cs="Arial"/>
          <w:b/>
          <w:bCs/>
          <w:sz w:val="20"/>
          <w:szCs w:val="20"/>
        </w:rPr>
        <w:t xml:space="preserve">VOLUMEN CORRIENTE </w:t>
      </w:r>
    </w:p>
    <w:p w:rsidR="005458A7" w:rsidRPr="007D2DE3" w:rsidRDefault="005458A7" w:rsidP="005458A7">
      <w:pPr>
        <w:pStyle w:val="Prrafodelista"/>
        <w:rPr>
          <w:rFonts w:ascii="Arial" w:hAnsi="Arial" w:cs="Arial"/>
          <w:b/>
          <w:bCs/>
          <w:sz w:val="20"/>
          <w:szCs w:val="20"/>
        </w:rPr>
      </w:pP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valor inferior de 0,04 litros o menor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valor superior de 1,4 litros o mayor</w:t>
      </w:r>
    </w:p>
    <w:p w:rsidR="005458A7" w:rsidRPr="007D2DE3" w:rsidRDefault="005458A7" w:rsidP="005458A7">
      <w:pPr>
        <w:pStyle w:val="Prrafodelista"/>
        <w:rPr>
          <w:rFonts w:ascii="Arial" w:hAnsi="Arial" w:cs="Arial"/>
          <w:b/>
          <w:bCs/>
          <w:sz w:val="20"/>
          <w:szCs w:val="20"/>
        </w:rPr>
      </w:pPr>
    </w:p>
    <w:p w:rsidR="005458A7" w:rsidRPr="007D2DE3" w:rsidRDefault="005458A7" w:rsidP="005458A7">
      <w:pPr>
        <w:pStyle w:val="Prrafodelista"/>
        <w:rPr>
          <w:rFonts w:ascii="Arial" w:hAnsi="Arial" w:cs="Arial"/>
          <w:b/>
          <w:bCs/>
          <w:sz w:val="20"/>
          <w:szCs w:val="20"/>
        </w:rPr>
      </w:pPr>
      <w:r w:rsidRPr="007D2DE3">
        <w:rPr>
          <w:rFonts w:ascii="Arial" w:hAnsi="Arial" w:cs="Arial"/>
          <w:b/>
          <w:bCs/>
          <w:sz w:val="20"/>
          <w:szCs w:val="20"/>
        </w:rPr>
        <w:t>FRECUENCIA RESPIRATORIA</w:t>
      </w:r>
    </w:p>
    <w:p w:rsidR="005458A7" w:rsidRPr="007D2DE3" w:rsidRDefault="005458A7" w:rsidP="005458A7">
      <w:pPr>
        <w:pStyle w:val="Prrafodelista"/>
        <w:rPr>
          <w:rFonts w:ascii="Arial" w:hAnsi="Arial" w:cs="Arial"/>
          <w:b/>
          <w:bCs/>
          <w:sz w:val="20"/>
          <w:szCs w:val="20"/>
        </w:rPr>
      </w:pP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valor inferior de 4 rpm o menor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valor superior de 60 rpm o mayor </w:t>
      </w:r>
    </w:p>
    <w:p w:rsidR="005458A7" w:rsidRPr="007D2DE3" w:rsidRDefault="005458A7" w:rsidP="005458A7">
      <w:pPr>
        <w:ind w:left="360"/>
        <w:rPr>
          <w:rFonts w:ascii="Arial" w:hAnsi="Arial" w:cs="Arial"/>
          <w:b/>
          <w:bCs/>
          <w:sz w:val="20"/>
          <w:szCs w:val="20"/>
        </w:rPr>
      </w:pPr>
      <w:r w:rsidRPr="007D2DE3">
        <w:rPr>
          <w:rFonts w:ascii="Arial" w:hAnsi="Arial" w:cs="Arial"/>
          <w:b/>
          <w:bCs/>
          <w:sz w:val="20"/>
          <w:szCs w:val="20"/>
        </w:rPr>
        <w:t>PRESIÓN POSITIVA AL FINAL DE LA ESPIRACIÓN</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valor inferior de  4 cm de h2o o menor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valor superior de 20 cmh2o o mayor</w:t>
      </w:r>
    </w:p>
    <w:p w:rsidR="005458A7" w:rsidRPr="007D2DE3" w:rsidRDefault="005458A7" w:rsidP="005458A7">
      <w:pPr>
        <w:ind w:left="360"/>
        <w:rPr>
          <w:rFonts w:ascii="Arial" w:hAnsi="Arial" w:cs="Arial"/>
          <w:b/>
          <w:bCs/>
          <w:sz w:val="20"/>
          <w:szCs w:val="20"/>
        </w:rPr>
      </w:pPr>
      <w:r w:rsidRPr="007D2DE3">
        <w:rPr>
          <w:rFonts w:ascii="Arial" w:hAnsi="Arial" w:cs="Arial"/>
          <w:b/>
          <w:bCs/>
          <w:sz w:val="20"/>
          <w:szCs w:val="20"/>
        </w:rPr>
        <w:t xml:space="preserve">PRESIÓN INSPIRATORIA O CONTROL DE PRESIÓN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valor inferior de 5 cm h20 o menor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valor superior de 40 cm h20 o mayor </w:t>
      </w:r>
    </w:p>
    <w:p w:rsidR="005458A7" w:rsidRPr="007D2DE3" w:rsidRDefault="005458A7" w:rsidP="005458A7">
      <w:pPr>
        <w:rPr>
          <w:rFonts w:ascii="Arial" w:hAnsi="Arial" w:cs="Arial"/>
          <w:b/>
          <w:bCs/>
          <w:sz w:val="20"/>
          <w:szCs w:val="20"/>
        </w:rPr>
      </w:pPr>
      <w:r w:rsidRPr="007D2DE3">
        <w:rPr>
          <w:rFonts w:ascii="Arial" w:hAnsi="Arial" w:cs="Arial"/>
          <w:b/>
          <w:bCs/>
          <w:sz w:val="20"/>
          <w:szCs w:val="20"/>
        </w:rPr>
        <w:lastRenderedPageBreak/>
        <w:t xml:space="preserve">     FRACCIÓN INSPIRADA DE OXIGENO</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valor inferior de 21%</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valor superior de 100%</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sistema anti mezclas </w:t>
      </w:r>
      <w:proofErr w:type="spellStart"/>
      <w:r w:rsidRPr="007D2DE3">
        <w:rPr>
          <w:rFonts w:ascii="Arial" w:hAnsi="Arial" w:cs="Arial"/>
          <w:sz w:val="20"/>
          <w:szCs w:val="20"/>
        </w:rPr>
        <w:t>hipóxicas</w:t>
      </w:r>
      <w:proofErr w:type="spellEnd"/>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bypass de sistema cerrado a sistema abierto para cambio de cal </w:t>
      </w:r>
      <w:proofErr w:type="spellStart"/>
      <w:r w:rsidRPr="007D2DE3">
        <w:rPr>
          <w:rFonts w:ascii="Arial" w:hAnsi="Arial" w:cs="Arial"/>
          <w:sz w:val="20"/>
          <w:szCs w:val="20"/>
        </w:rPr>
        <w:t>sodada</w:t>
      </w:r>
      <w:proofErr w:type="spellEnd"/>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sistema de evacuación de gases activo o pasivo</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mezclador mecánico con </w:t>
      </w:r>
      <w:proofErr w:type="spellStart"/>
      <w:r w:rsidRPr="007D2DE3">
        <w:rPr>
          <w:rFonts w:ascii="Arial" w:hAnsi="Arial" w:cs="Arial"/>
          <w:sz w:val="20"/>
          <w:szCs w:val="20"/>
        </w:rPr>
        <w:t>flujómetros</w:t>
      </w:r>
      <w:proofErr w:type="spellEnd"/>
      <w:r w:rsidRPr="007D2DE3">
        <w:rPr>
          <w:rFonts w:ascii="Arial" w:hAnsi="Arial" w:cs="Arial"/>
          <w:sz w:val="20"/>
          <w:szCs w:val="20"/>
        </w:rPr>
        <w:t xml:space="preserve"> análogos para aire y oxigeno</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prueba de fugas de vaporizadores incluida en comprobación diaria (no opcional)</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la </w:t>
      </w:r>
      <w:proofErr w:type="spellStart"/>
      <w:r w:rsidRPr="007D2DE3">
        <w:rPr>
          <w:rFonts w:ascii="Arial" w:hAnsi="Arial" w:cs="Arial"/>
          <w:sz w:val="20"/>
          <w:szCs w:val="20"/>
        </w:rPr>
        <w:t>maquina</w:t>
      </w:r>
      <w:proofErr w:type="spellEnd"/>
      <w:r w:rsidRPr="007D2DE3">
        <w:rPr>
          <w:rFonts w:ascii="Arial" w:hAnsi="Arial" w:cs="Arial"/>
          <w:sz w:val="20"/>
          <w:szCs w:val="20"/>
        </w:rPr>
        <w:t xml:space="preserve"> de anestesia debe contar con mínimo dos espacios aptos para vaporizadores de montaje</w:t>
      </w:r>
    </w:p>
    <w:p w:rsidR="005458A7" w:rsidRPr="007D2DE3" w:rsidRDefault="005458A7" w:rsidP="005458A7">
      <w:pPr>
        <w:pStyle w:val="Prrafodelista"/>
        <w:numPr>
          <w:ilvl w:val="0"/>
          <w:numId w:val="39"/>
        </w:numPr>
        <w:rPr>
          <w:rFonts w:ascii="Arial" w:hAnsi="Arial" w:cs="Arial"/>
          <w:sz w:val="20"/>
          <w:szCs w:val="20"/>
        </w:rPr>
      </w:pPr>
      <w:proofErr w:type="spellStart"/>
      <w:r w:rsidRPr="007D2DE3">
        <w:rPr>
          <w:rFonts w:ascii="Arial" w:hAnsi="Arial" w:cs="Arial"/>
          <w:sz w:val="20"/>
          <w:szCs w:val="20"/>
        </w:rPr>
        <w:t>Display</w:t>
      </w:r>
      <w:proofErr w:type="spellEnd"/>
      <w:r w:rsidRPr="007D2DE3">
        <w:rPr>
          <w:rFonts w:ascii="Arial" w:hAnsi="Arial" w:cs="Arial"/>
          <w:sz w:val="20"/>
          <w:szCs w:val="20"/>
        </w:rPr>
        <w:t xml:space="preserve"> a color pantalla LCD o LED de mínimo 7 pulgadas</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visualización de parámetros medidos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visualización de onda de presión o volumen de las vías aéreas</w:t>
      </w:r>
    </w:p>
    <w:p w:rsidR="005458A7" w:rsidRPr="007D2DE3" w:rsidRDefault="005458A7" w:rsidP="005458A7">
      <w:pPr>
        <w:ind w:left="360"/>
        <w:rPr>
          <w:rFonts w:ascii="Arial" w:hAnsi="Arial" w:cs="Arial"/>
          <w:b/>
          <w:bCs/>
          <w:sz w:val="20"/>
          <w:szCs w:val="20"/>
        </w:rPr>
      </w:pPr>
      <w:r w:rsidRPr="007D2DE3">
        <w:rPr>
          <w:rFonts w:ascii="Arial" w:hAnsi="Arial" w:cs="Arial"/>
          <w:b/>
          <w:bCs/>
          <w:sz w:val="20"/>
          <w:szCs w:val="20"/>
        </w:rPr>
        <w:t xml:space="preserve">MONITORIZACIÓN DE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volumen minuto</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fi02</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frecuencia</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volumen </w:t>
      </w:r>
      <w:proofErr w:type="spellStart"/>
      <w:r w:rsidRPr="007D2DE3">
        <w:rPr>
          <w:rFonts w:ascii="Arial" w:hAnsi="Arial" w:cs="Arial"/>
          <w:sz w:val="20"/>
          <w:szCs w:val="20"/>
        </w:rPr>
        <w:t>tidal</w:t>
      </w:r>
      <w:proofErr w:type="spellEnd"/>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presión media</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presión en las vías aéreas</w:t>
      </w:r>
    </w:p>
    <w:p w:rsidR="005458A7" w:rsidRPr="007D2DE3" w:rsidRDefault="005458A7" w:rsidP="005458A7">
      <w:pPr>
        <w:pStyle w:val="Prrafodelista"/>
        <w:numPr>
          <w:ilvl w:val="0"/>
          <w:numId w:val="39"/>
        </w:numPr>
        <w:rPr>
          <w:rFonts w:ascii="Arial" w:hAnsi="Arial" w:cs="Arial"/>
          <w:sz w:val="20"/>
          <w:szCs w:val="20"/>
        </w:rPr>
      </w:pPr>
      <w:proofErr w:type="spellStart"/>
      <w:r w:rsidRPr="007D2DE3">
        <w:rPr>
          <w:rFonts w:ascii="Arial" w:hAnsi="Arial" w:cs="Arial"/>
          <w:sz w:val="20"/>
          <w:szCs w:val="20"/>
        </w:rPr>
        <w:t>peep</w:t>
      </w:r>
      <w:proofErr w:type="spellEnd"/>
      <w:r w:rsidRPr="007D2DE3">
        <w:rPr>
          <w:rFonts w:ascii="Arial" w:hAnsi="Arial" w:cs="Arial"/>
          <w:sz w:val="20"/>
          <w:szCs w:val="20"/>
        </w:rPr>
        <w:t xml:space="preserve">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debe incluir monitor de signos vitales de la misma marca de la máquina de anestesia</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monitor de signos vitales modular, con capacidad de incluir medición de parámetros adicionales como: trasmisión neuromuscular, profundidad anestésica,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analizador de gases anestésicos incluido en monitor de signos vitales</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concentración de gases inspirados y espirados </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 xml:space="preserve">medición de parámetros ECG, spo2, </w:t>
      </w:r>
      <w:proofErr w:type="spellStart"/>
      <w:r w:rsidRPr="007D2DE3">
        <w:rPr>
          <w:rFonts w:ascii="Arial" w:hAnsi="Arial" w:cs="Arial"/>
          <w:sz w:val="20"/>
          <w:szCs w:val="20"/>
        </w:rPr>
        <w:t>nibp</w:t>
      </w:r>
      <w:proofErr w:type="spellEnd"/>
      <w:r w:rsidRPr="007D2DE3">
        <w:rPr>
          <w:rFonts w:ascii="Arial" w:hAnsi="Arial" w:cs="Arial"/>
          <w:sz w:val="20"/>
          <w:szCs w:val="20"/>
        </w:rPr>
        <w:t>, temperatura, IBP</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opción de visualización de pantalla de números grandes personalizable</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batería interna con autonomía de 3 horas</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tendencias gráficas y numéricas de 160 horas</w:t>
      </w:r>
    </w:p>
    <w:p w:rsidR="005458A7" w:rsidRPr="007D2DE3" w:rsidRDefault="005458A7" w:rsidP="005458A7">
      <w:pPr>
        <w:pStyle w:val="Prrafodelista"/>
        <w:numPr>
          <w:ilvl w:val="0"/>
          <w:numId w:val="39"/>
        </w:numPr>
        <w:rPr>
          <w:rFonts w:ascii="Arial" w:hAnsi="Arial" w:cs="Arial"/>
          <w:sz w:val="20"/>
          <w:szCs w:val="20"/>
        </w:rPr>
      </w:pPr>
      <w:r w:rsidRPr="007D2DE3">
        <w:rPr>
          <w:rFonts w:ascii="Arial" w:hAnsi="Arial" w:cs="Arial"/>
          <w:sz w:val="20"/>
          <w:szCs w:val="20"/>
        </w:rPr>
        <w:t>pantalla táctil LCD o LE de 10" mínimo</w:t>
      </w:r>
    </w:p>
    <w:p w:rsidR="005458A7" w:rsidRPr="005458A7" w:rsidRDefault="005458A7" w:rsidP="005458A7">
      <w:pPr>
        <w:pStyle w:val="Prrafodelista"/>
        <w:numPr>
          <w:ilvl w:val="0"/>
          <w:numId w:val="39"/>
        </w:numPr>
        <w:ind w:right="68"/>
        <w:rPr>
          <w:rFonts w:ascii="Franklin Gothic Book" w:hAnsi="Franklin Gothic Book" w:cs="Arial"/>
          <w:b/>
          <w:sz w:val="20"/>
          <w:szCs w:val="20"/>
          <w:u w:val="single"/>
        </w:rPr>
      </w:pPr>
      <w:r w:rsidRPr="005458A7">
        <w:rPr>
          <w:rFonts w:ascii="Arial" w:hAnsi="Arial" w:cs="Arial"/>
          <w:sz w:val="20"/>
          <w:szCs w:val="20"/>
        </w:rPr>
        <w:t xml:space="preserve">Fuente de alimentación eléctrica de 100 /240 </w:t>
      </w:r>
      <w:proofErr w:type="spellStart"/>
      <w:r w:rsidRPr="005458A7">
        <w:rPr>
          <w:rFonts w:ascii="Arial" w:hAnsi="Arial" w:cs="Arial"/>
          <w:sz w:val="20"/>
          <w:szCs w:val="20"/>
        </w:rPr>
        <w:t>Vca</w:t>
      </w:r>
      <w:proofErr w:type="spellEnd"/>
      <w:r w:rsidRPr="005458A7">
        <w:rPr>
          <w:rFonts w:ascii="Arial" w:hAnsi="Arial" w:cs="Arial"/>
          <w:sz w:val="20"/>
          <w:szCs w:val="20"/>
        </w:rPr>
        <w:t xml:space="preserve">, 50/60 </w:t>
      </w:r>
      <w:proofErr w:type="spellStart"/>
      <w:r w:rsidRPr="005458A7">
        <w:rPr>
          <w:rFonts w:ascii="Arial" w:hAnsi="Arial" w:cs="Arial"/>
          <w:sz w:val="20"/>
          <w:szCs w:val="20"/>
        </w:rPr>
        <w:t>hz</w:t>
      </w:r>
      <w:proofErr w:type="spellEnd"/>
    </w:p>
    <w:p w:rsidR="00B665A9" w:rsidRPr="005458A7" w:rsidRDefault="005458A7" w:rsidP="005458A7">
      <w:pPr>
        <w:pStyle w:val="Prrafodelista"/>
        <w:numPr>
          <w:ilvl w:val="0"/>
          <w:numId w:val="39"/>
        </w:numPr>
        <w:ind w:right="68"/>
        <w:rPr>
          <w:rFonts w:ascii="Franklin Gothic Book" w:hAnsi="Franklin Gothic Book" w:cs="Arial"/>
          <w:b/>
          <w:sz w:val="20"/>
          <w:szCs w:val="20"/>
          <w:u w:val="single"/>
        </w:rPr>
      </w:pPr>
      <w:r w:rsidRPr="005458A7">
        <w:rPr>
          <w:rFonts w:ascii="Arial" w:hAnsi="Arial" w:cs="Arial"/>
          <w:sz w:val="20"/>
          <w:szCs w:val="20"/>
        </w:rPr>
        <w:t>Con certificado de calibración</w:t>
      </w:r>
    </w:p>
    <w:p w:rsidR="00B665A9" w:rsidRPr="00B665A9" w:rsidRDefault="00B665A9" w:rsidP="00B665A9">
      <w:pPr>
        <w:rPr>
          <w:rFonts w:ascii="Franklin Gothic Book" w:hAnsi="Franklin Gothic Book" w:cs="Arial"/>
          <w:b/>
          <w:sz w:val="20"/>
          <w:szCs w:val="20"/>
          <w:u w:val="single"/>
        </w:rPr>
      </w:pPr>
    </w:p>
    <w:p w:rsidR="00B665A9" w:rsidRPr="00B665A9" w:rsidRDefault="00B665A9" w:rsidP="00B665A9">
      <w:pPr>
        <w:rPr>
          <w:rFonts w:ascii="Franklin Gothic Book" w:hAnsi="Franklin Gothic Book" w:cs="Arial"/>
          <w:b/>
          <w:sz w:val="20"/>
          <w:szCs w:val="20"/>
        </w:rPr>
      </w:pPr>
      <w:r w:rsidRPr="00B665A9">
        <w:rPr>
          <w:rFonts w:ascii="Franklin Gothic Book" w:hAnsi="Franklin Gothic Book" w:cs="Arial"/>
          <w:b/>
          <w:sz w:val="20"/>
          <w:szCs w:val="20"/>
        </w:rPr>
        <w:t>CONDICIONES:</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 xml:space="preserve">Tiempo de entrega: </w:t>
      </w:r>
      <w:r w:rsidR="005458A7">
        <w:rPr>
          <w:rFonts w:ascii="Franklin Gothic Book" w:hAnsi="Franklin Gothic Book" w:cs="Arial"/>
          <w:sz w:val="20"/>
          <w:szCs w:val="20"/>
        </w:rPr>
        <w:t>10 DIAS</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 xml:space="preserve">Garantía: </w:t>
      </w:r>
      <w:r w:rsidR="005458A7">
        <w:rPr>
          <w:rFonts w:ascii="Franklin Gothic Book" w:hAnsi="Franklin Gothic Book" w:cs="Arial"/>
          <w:sz w:val="20"/>
          <w:szCs w:val="20"/>
        </w:rPr>
        <w:t>1</w:t>
      </w:r>
      <w:r w:rsidRPr="00B665A9">
        <w:rPr>
          <w:rFonts w:ascii="Franklin Gothic Book" w:hAnsi="Franklin Gothic Book" w:cs="Arial"/>
          <w:sz w:val="20"/>
          <w:szCs w:val="20"/>
        </w:rPr>
        <w:t xml:space="preserve"> año </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 xml:space="preserve">Instalación del equipo en las instalaciones del Hospital Civil de Ipiales E.S.E, con todos sus accesorios, conexiones </w:t>
      </w:r>
      <w:r w:rsidR="005458A7">
        <w:rPr>
          <w:rFonts w:ascii="Franklin Gothic Book" w:hAnsi="Franklin Gothic Book" w:cs="Arial"/>
          <w:sz w:val="20"/>
          <w:szCs w:val="20"/>
        </w:rPr>
        <w:t>al software institucional.</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Entrega de cronograma de mantenimientos preventivos, durante el periodo de garantía.</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Soporte técnico dentro de la garantía en el caso de presentar fallas o defectos de fábrica.</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Entrega de manual de funcionamiento y guías rápidas de operación, en idioma español.</w:t>
      </w:r>
    </w:p>
    <w:p w:rsidR="00255A6D" w:rsidRDefault="00255A6D" w:rsidP="005174B1">
      <w:pPr>
        <w:spacing w:after="160" w:line="259" w:lineRule="auto"/>
        <w:rPr>
          <w:rFonts w:ascii="Franklin Gothic Book" w:hAnsi="Franklin Gothic Book" w:cs="Tahoma"/>
          <w:sz w:val="20"/>
          <w:szCs w:val="20"/>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p>
    <w:p w:rsidR="005458A7" w:rsidRPr="00EC0637" w:rsidRDefault="005458A7" w:rsidP="005458A7">
      <w:pPr>
        <w:tabs>
          <w:tab w:val="left" w:pos="-142"/>
          <w:tab w:val="center" w:pos="4419"/>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 xml:space="preserve">Objeto: “ADQUISICIÓN DE MAQUINA DE ANESTESIA PARA EL SERVICIO DE CIRUGIA Y ATENCIÓN DE PARTOS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B040A4" w:rsidRPr="00EC0637" w:rsidRDefault="00B040A4" w:rsidP="00B040A4">
      <w:pPr>
        <w:tabs>
          <w:tab w:val="left" w:pos="-142"/>
        </w:tabs>
        <w:autoSpaceDE w:val="0"/>
        <w:autoSpaceDN w:val="0"/>
        <w:adjustRightInd w:val="0"/>
        <w:contextualSpacing/>
        <w:rPr>
          <w:rFonts w:ascii="Franklin Gothic Book" w:hAnsi="Franklin Gothic Book" w:cs="Tahoma"/>
          <w:b/>
          <w:bCs/>
          <w:sz w:val="20"/>
          <w:szCs w:val="20"/>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5A6D"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255A6D"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FACTOR TÉCNICO</w:t>
      </w:r>
    </w:p>
    <w:p w:rsidR="00255A6D" w:rsidRPr="002C49BC" w:rsidRDefault="00255A6D" w:rsidP="00255A6D">
      <w:pPr>
        <w:contextualSpacing/>
        <w:jc w:val="center"/>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55A6D"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55A6D" w:rsidRPr="002C49BC" w:rsidRDefault="00255A6D" w:rsidP="00255A6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55A6D" w:rsidRPr="002C49BC" w:rsidRDefault="00255A6D" w:rsidP="00255A6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55A6D"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p>
    <w:p w:rsidR="005458A7" w:rsidRPr="00EC0637" w:rsidRDefault="005458A7" w:rsidP="005458A7">
      <w:pPr>
        <w:tabs>
          <w:tab w:val="left" w:pos="-142"/>
          <w:tab w:val="center" w:pos="4419"/>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 xml:space="preserve">Objeto: “ADQUISICIÓN DE MAQUINA DE ANESTESIA PARA EL SERVICIO DE CIRUGIA Y ATENCIÓN DE PARTOS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255A6D" w:rsidRPr="00EC0637" w:rsidRDefault="00255A6D" w:rsidP="00255A6D">
      <w:pPr>
        <w:tabs>
          <w:tab w:val="left" w:pos="-142"/>
        </w:tabs>
        <w:autoSpaceDE w:val="0"/>
        <w:autoSpaceDN w:val="0"/>
        <w:adjustRightInd w:val="0"/>
        <w:contextualSpacing/>
        <w:rPr>
          <w:rFonts w:ascii="Franklin Gothic Book" w:hAnsi="Franklin Gothic Book" w:cs="Tahoma"/>
          <w:b/>
          <w:bCs/>
          <w:sz w:val="20"/>
          <w:szCs w:val="20"/>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tenemos la capacidad financiera para </w:t>
      </w:r>
      <w:r>
        <w:rPr>
          <w:rFonts w:ascii="Franklin Gothic Book" w:hAnsi="Franklin Gothic Book" w:cs="Tahoma"/>
          <w:sz w:val="20"/>
          <w:szCs w:val="20"/>
        </w:rPr>
        <w:t>brindar soporte y mantenimiento preventivo a los equipos ofertados en el siguiente plazo adicional</w:t>
      </w:r>
      <w:r w:rsidRPr="002C49BC">
        <w:rPr>
          <w:rFonts w:ascii="Franklin Gothic Book" w:hAnsi="Franklin Gothic Book" w:cs="Tahoma"/>
          <w:sz w:val="20"/>
          <w:szCs w:val="20"/>
        </w:rPr>
        <w:t>: (elija solo una opción)</w:t>
      </w:r>
    </w:p>
    <w:p w:rsidR="00255A6D" w:rsidRPr="002C49BC" w:rsidRDefault="00255A6D" w:rsidP="00255A6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55A6D" w:rsidRPr="00EC0637" w:rsidTr="007C52F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5A6D" w:rsidRPr="00EC0637" w:rsidRDefault="00255A6D" w:rsidP="007C52F8">
            <w:pPr>
              <w:ind w:right="63"/>
              <w:contextualSpacing/>
              <w:jc w:val="center"/>
              <w:rPr>
                <w:rFonts w:ascii="Franklin Gothic Book" w:hAnsi="Franklin Gothic Book" w:cs="Arial"/>
                <w:b/>
                <w:sz w:val="20"/>
                <w:szCs w:val="20"/>
                <w:lang w:val="es-ES_tradnl" w:eastAsia="es-ES_tradnl"/>
              </w:rPr>
            </w:pPr>
            <w:bookmarkStart w:id="3" w:name="_Hlk53312424"/>
            <w:r>
              <w:rPr>
                <w:rFonts w:ascii="Franklin Gothic Book" w:hAnsi="Franklin Gothic Book" w:cs="Arial"/>
                <w:b/>
                <w:sz w:val="20"/>
                <w:szCs w:val="20"/>
                <w:lang w:val="es-ES_tradnl" w:eastAsia="es-ES_tradnl"/>
              </w:rPr>
              <w:t>Mantenimiento preventivo adicional</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5A6D" w:rsidRPr="00EC0637" w:rsidRDefault="00172B59" w:rsidP="007C52F8">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Marque con una X</w:t>
            </w:r>
          </w:p>
        </w:tc>
      </w:tr>
      <w:tr w:rsidR="00B665A9" w:rsidRPr="00EC0637" w:rsidTr="007C52F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665A9" w:rsidRDefault="00B665A9" w:rsidP="005458A7">
            <w:pPr>
              <w:spacing w:line="256" w:lineRule="auto"/>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 xml:space="preserve">Entre </w:t>
            </w:r>
            <w:r w:rsidR="005458A7">
              <w:rPr>
                <w:rFonts w:ascii="Franklin Gothic Book" w:hAnsi="Franklin Gothic Book" w:cs="Arial"/>
                <w:sz w:val="20"/>
                <w:szCs w:val="20"/>
                <w:lang w:val="es-ES_tradnl" w:eastAsia="es-ES_tradnl"/>
              </w:rPr>
              <w:t>12 y 24</w:t>
            </w:r>
            <w:r>
              <w:rPr>
                <w:rFonts w:ascii="Franklin Gothic Book" w:hAnsi="Franklin Gothic Book" w:cs="Arial"/>
                <w:sz w:val="20"/>
                <w:szCs w:val="20"/>
                <w:lang w:val="es-ES_tradnl" w:eastAsia="es-ES_tradnl"/>
              </w:rPr>
              <w:t xml:space="preserve"> meses </w:t>
            </w:r>
          </w:p>
        </w:tc>
        <w:tc>
          <w:tcPr>
            <w:tcW w:w="1425" w:type="pct"/>
            <w:tcBorders>
              <w:top w:val="single" w:sz="5" w:space="0" w:color="4E4D4D"/>
              <w:left w:val="single" w:sz="5" w:space="0" w:color="4E4D4D"/>
              <w:bottom w:val="single" w:sz="5" w:space="0" w:color="4E4D4D"/>
              <w:right w:val="single" w:sz="5" w:space="0" w:color="4E4D4D"/>
            </w:tcBorders>
            <w:vAlign w:val="center"/>
          </w:tcPr>
          <w:p w:rsidR="00B665A9" w:rsidRPr="00EC0637" w:rsidRDefault="00B665A9" w:rsidP="007C52F8">
            <w:pPr>
              <w:ind w:right="63"/>
              <w:contextualSpacing/>
              <w:jc w:val="center"/>
              <w:rPr>
                <w:rFonts w:ascii="Franklin Gothic Book" w:hAnsi="Franklin Gothic Book" w:cs="Arial"/>
                <w:sz w:val="20"/>
                <w:szCs w:val="20"/>
                <w:lang w:val="es-ES_tradnl" w:eastAsia="es-ES_tradnl"/>
              </w:rPr>
            </w:pPr>
          </w:p>
        </w:tc>
      </w:tr>
      <w:tr w:rsidR="00B665A9" w:rsidRPr="00EC0637" w:rsidTr="007C52F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665A9" w:rsidRDefault="00B665A9" w:rsidP="005458A7">
            <w:pPr>
              <w:spacing w:line="256" w:lineRule="auto"/>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 xml:space="preserve">Ente </w:t>
            </w:r>
            <w:r w:rsidR="005458A7">
              <w:rPr>
                <w:rFonts w:ascii="Franklin Gothic Book" w:hAnsi="Franklin Gothic Book" w:cs="Arial"/>
                <w:sz w:val="20"/>
                <w:szCs w:val="20"/>
                <w:lang w:val="es-ES_tradnl" w:eastAsia="es-ES_tradnl"/>
              </w:rPr>
              <w:t>24 y 36</w:t>
            </w:r>
            <w:r>
              <w:rPr>
                <w:rFonts w:ascii="Franklin Gothic Book" w:hAnsi="Franklin Gothic Book" w:cs="Arial"/>
                <w:sz w:val="20"/>
                <w:szCs w:val="20"/>
                <w:lang w:val="es-ES_tradnl" w:eastAsia="es-ES_tradnl"/>
              </w:rPr>
              <w:t xml:space="preserve"> meses</w:t>
            </w:r>
          </w:p>
        </w:tc>
        <w:tc>
          <w:tcPr>
            <w:tcW w:w="1425" w:type="pct"/>
            <w:tcBorders>
              <w:top w:val="single" w:sz="5" w:space="0" w:color="4E4D4D"/>
              <w:left w:val="single" w:sz="5" w:space="0" w:color="4E4D4D"/>
              <w:bottom w:val="single" w:sz="5" w:space="0" w:color="4E4D4D"/>
              <w:right w:val="single" w:sz="5" w:space="0" w:color="4E4D4D"/>
            </w:tcBorders>
            <w:vAlign w:val="center"/>
          </w:tcPr>
          <w:p w:rsidR="00B665A9" w:rsidRPr="00EC0637" w:rsidRDefault="00B665A9" w:rsidP="007C52F8">
            <w:pPr>
              <w:ind w:right="63"/>
              <w:contextualSpacing/>
              <w:jc w:val="center"/>
              <w:rPr>
                <w:rFonts w:ascii="Franklin Gothic Book" w:hAnsi="Franklin Gothic Book" w:cs="Arial"/>
                <w:sz w:val="20"/>
                <w:szCs w:val="20"/>
                <w:lang w:val="es-ES_tradnl" w:eastAsia="es-ES_tradnl"/>
              </w:rPr>
            </w:pPr>
          </w:p>
        </w:tc>
      </w:tr>
      <w:bookmarkEnd w:id="3"/>
    </w:tbl>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1571A2" w:rsidRDefault="00255A6D" w:rsidP="00255A6D">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255A6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255A6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255A6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255A6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255A6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255A6D">
      <w:pPr>
        <w:autoSpaceDE w:val="0"/>
        <w:autoSpaceDN w:val="0"/>
        <w:adjustRightInd w:val="0"/>
        <w:rPr>
          <w:rFonts w:ascii="Franklin Gothic Book" w:eastAsia="Times New Roman" w:hAnsi="Franklin Gothic Book" w:cs="Tahoma"/>
          <w:color w:val="000000"/>
          <w:sz w:val="20"/>
          <w:szCs w:val="20"/>
          <w:lang w:val="es-ES"/>
        </w:rPr>
      </w:pPr>
    </w:p>
    <w:p w:rsidR="005458A7" w:rsidRDefault="005458A7" w:rsidP="00255A6D">
      <w:pPr>
        <w:autoSpaceDE w:val="0"/>
        <w:autoSpaceDN w:val="0"/>
        <w:adjustRightInd w:val="0"/>
        <w:rPr>
          <w:rFonts w:ascii="Franklin Gothic Book" w:eastAsia="Times New Roman" w:hAnsi="Franklin Gothic Book" w:cs="Tahoma"/>
          <w:color w:val="000000"/>
          <w:sz w:val="20"/>
          <w:szCs w:val="20"/>
          <w:lang w:val="es-ES"/>
        </w:rPr>
      </w:pPr>
    </w:p>
    <w:p w:rsidR="005458A7" w:rsidRPr="002C49BC" w:rsidRDefault="005458A7" w:rsidP="005458A7">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5458A7" w:rsidRPr="002C49BC" w:rsidRDefault="005458A7" w:rsidP="005458A7">
      <w:pPr>
        <w:contextualSpacing/>
        <w:jc w:val="center"/>
        <w:rPr>
          <w:rFonts w:ascii="Franklin Gothic Book" w:hAnsi="Franklin Gothic Book" w:cs="Tahoma"/>
          <w:sz w:val="20"/>
          <w:szCs w:val="20"/>
        </w:rPr>
      </w:pPr>
    </w:p>
    <w:p w:rsidR="005458A7" w:rsidRPr="002C49BC" w:rsidRDefault="005458A7" w:rsidP="005458A7">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458A7" w:rsidRPr="002C49BC" w:rsidRDefault="005458A7" w:rsidP="005458A7">
      <w:pPr>
        <w:contextualSpacing/>
        <w:rPr>
          <w:rFonts w:ascii="Franklin Gothic Book" w:hAnsi="Franklin Gothic Book" w:cs="Tahoma"/>
          <w:sz w:val="20"/>
          <w:szCs w:val="20"/>
        </w:rPr>
      </w:pPr>
    </w:p>
    <w:p w:rsidR="005458A7" w:rsidRPr="002C49BC" w:rsidRDefault="005458A7" w:rsidP="005458A7">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5458A7" w:rsidRPr="002C49BC" w:rsidRDefault="005458A7" w:rsidP="005458A7">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5458A7" w:rsidRPr="002C49BC" w:rsidRDefault="005458A7" w:rsidP="005458A7">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5458A7" w:rsidRDefault="005458A7" w:rsidP="005458A7">
      <w:pPr>
        <w:contextualSpacing/>
        <w:rPr>
          <w:rFonts w:ascii="Franklin Gothic Book" w:hAnsi="Franklin Gothic Book" w:cs="Tahoma"/>
          <w:sz w:val="20"/>
          <w:szCs w:val="20"/>
        </w:rPr>
      </w:pPr>
    </w:p>
    <w:p w:rsidR="005458A7" w:rsidRDefault="005458A7" w:rsidP="005458A7">
      <w:pPr>
        <w:contextualSpacing/>
        <w:rPr>
          <w:rFonts w:ascii="Franklin Gothic Book" w:hAnsi="Franklin Gothic Book" w:cs="Tahoma"/>
          <w:sz w:val="20"/>
          <w:szCs w:val="20"/>
        </w:rPr>
      </w:pP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5458A7" w:rsidRPr="002C49BC" w:rsidRDefault="005458A7" w:rsidP="005458A7">
      <w:pPr>
        <w:autoSpaceDE w:val="0"/>
        <w:autoSpaceDN w:val="0"/>
        <w:adjustRightInd w:val="0"/>
        <w:rPr>
          <w:rFonts w:ascii="Franklin Gothic Book" w:eastAsia="Times New Roman" w:hAnsi="Franklin Gothic Book" w:cs="Tahoma"/>
          <w:b/>
          <w:color w:val="000000"/>
          <w:sz w:val="20"/>
          <w:szCs w:val="20"/>
          <w:lang w:val="es-ES"/>
        </w:rPr>
      </w:pPr>
    </w:p>
    <w:p w:rsidR="005458A7" w:rsidRPr="00EC0637" w:rsidRDefault="005458A7" w:rsidP="005458A7">
      <w:pPr>
        <w:tabs>
          <w:tab w:val="left" w:pos="-142"/>
          <w:tab w:val="center" w:pos="4419"/>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 xml:space="preserve">Objeto: “ADQUISICIÓN DE MAQUINA DE ANESTESIA PARA EL SERVICIO DE CIRUGIA Y ATENCIÓN DE PARTOS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5458A7" w:rsidRDefault="005458A7" w:rsidP="005458A7">
      <w:pPr>
        <w:autoSpaceDE w:val="0"/>
        <w:autoSpaceDN w:val="0"/>
        <w:adjustRightInd w:val="0"/>
        <w:jc w:val="center"/>
        <w:rPr>
          <w:rFonts w:ascii="Franklin Gothic Book" w:hAnsi="Franklin Gothic Book" w:cs="Tahoma"/>
          <w:b/>
          <w:bCs/>
          <w:color w:val="000000"/>
          <w:sz w:val="20"/>
          <w:szCs w:val="20"/>
          <w:lang w:val="es-ES"/>
        </w:rPr>
      </w:pPr>
    </w:p>
    <w:p w:rsidR="005458A7" w:rsidRDefault="005458A7" w:rsidP="005458A7">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5458A7" w:rsidRPr="00DE3D63" w:rsidTr="00180410">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5458A7" w:rsidRPr="00DE3D63" w:rsidRDefault="005458A7" w:rsidP="00180410">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5458A7" w:rsidRPr="00DE3D63" w:rsidRDefault="005458A7" w:rsidP="00180410">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5458A7" w:rsidRPr="00DE3D63" w:rsidRDefault="005458A7" w:rsidP="00180410">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5458A7" w:rsidRPr="00DE3D63" w:rsidRDefault="005458A7" w:rsidP="00180410">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5458A7" w:rsidRPr="00DE3D63" w:rsidTr="00180410">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r w:rsidR="005458A7" w:rsidRPr="00DE3D63" w:rsidTr="00180410">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bookmarkStart w:id="4" w:name="_GoBack"/>
            <w:bookmarkEnd w:id="4"/>
          </w:p>
        </w:tc>
        <w:tc>
          <w:tcPr>
            <w:tcW w:w="944"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5458A7" w:rsidRPr="00DE3D63" w:rsidRDefault="005458A7" w:rsidP="00180410">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5458A7" w:rsidRDefault="005458A7" w:rsidP="005458A7">
      <w:pPr>
        <w:autoSpaceDE w:val="0"/>
        <w:autoSpaceDN w:val="0"/>
        <w:adjustRightInd w:val="0"/>
        <w:rPr>
          <w:rFonts w:ascii="Franklin Gothic Book" w:hAnsi="Franklin Gothic Book" w:cs="Tahoma"/>
          <w:b/>
          <w:bCs/>
          <w:color w:val="000000"/>
          <w:sz w:val="20"/>
          <w:szCs w:val="20"/>
          <w:lang w:val="es-ES"/>
        </w:rPr>
      </w:pPr>
    </w:p>
    <w:p w:rsidR="005458A7" w:rsidRDefault="005458A7" w:rsidP="005458A7">
      <w:pPr>
        <w:autoSpaceDE w:val="0"/>
        <w:autoSpaceDN w:val="0"/>
        <w:adjustRightInd w:val="0"/>
        <w:jc w:val="center"/>
        <w:rPr>
          <w:rFonts w:ascii="Franklin Gothic Book" w:hAnsi="Franklin Gothic Book" w:cs="Tahoma"/>
          <w:b/>
          <w:bCs/>
          <w:color w:val="000000"/>
          <w:sz w:val="20"/>
          <w:szCs w:val="20"/>
          <w:lang w:val="es-ES"/>
        </w:rPr>
      </w:pPr>
    </w:p>
    <w:p w:rsidR="005458A7" w:rsidRPr="002C49BC" w:rsidRDefault="005458A7" w:rsidP="005458A7">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5458A7" w:rsidRDefault="005458A7" w:rsidP="005458A7">
      <w:pPr>
        <w:autoSpaceDE w:val="0"/>
        <w:autoSpaceDN w:val="0"/>
        <w:adjustRightInd w:val="0"/>
        <w:rPr>
          <w:rFonts w:ascii="Franklin Gothic Book" w:hAnsi="Franklin Gothic Book" w:cs="Tahoma"/>
          <w:b/>
          <w:bCs/>
          <w:color w:val="000000"/>
          <w:sz w:val="20"/>
          <w:szCs w:val="20"/>
          <w:lang w:val="es-ES"/>
        </w:rPr>
      </w:pPr>
    </w:p>
    <w:p w:rsidR="005458A7" w:rsidRDefault="005458A7" w:rsidP="005458A7">
      <w:pPr>
        <w:autoSpaceDE w:val="0"/>
        <w:autoSpaceDN w:val="0"/>
        <w:adjustRightInd w:val="0"/>
        <w:jc w:val="center"/>
        <w:rPr>
          <w:rFonts w:ascii="Franklin Gothic Book" w:hAnsi="Franklin Gothic Book" w:cs="Tahoma"/>
          <w:b/>
          <w:bCs/>
          <w:color w:val="000000"/>
          <w:sz w:val="20"/>
          <w:szCs w:val="20"/>
          <w:lang w:val="es-ES"/>
        </w:rPr>
      </w:pPr>
    </w:p>
    <w:p w:rsidR="005458A7" w:rsidRPr="002C49BC" w:rsidRDefault="005458A7" w:rsidP="005458A7">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5458A7" w:rsidRDefault="005458A7" w:rsidP="005458A7">
      <w:pPr>
        <w:rPr>
          <w:rFonts w:ascii="Franklin Gothic Book" w:eastAsia="Times New Roman" w:hAnsi="Franklin Gothic Book" w:cs="Tahoma"/>
          <w:color w:val="000000"/>
          <w:sz w:val="20"/>
          <w:szCs w:val="20"/>
          <w:lang w:val="es-ES"/>
        </w:rPr>
      </w:pPr>
    </w:p>
    <w:p w:rsidR="005458A7" w:rsidRPr="002C49BC" w:rsidRDefault="005458A7" w:rsidP="005458A7">
      <w:pPr>
        <w:rPr>
          <w:rFonts w:ascii="Franklin Gothic Book" w:eastAsia="Times New Roman" w:hAnsi="Franklin Gothic Book" w:cs="Tahoma"/>
          <w:color w:val="000000"/>
          <w:sz w:val="20"/>
          <w:szCs w:val="20"/>
          <w:lang w:val="es-ES"/>
        </w:rPr>
      </w:pPr>
    </w:p>
    <w:p w:rsidR="005458A7" w:rsidRPr="002C49BC" w:rsidRDefault="005458A7" w:rsidP="005458A7">
      <w:pPr>
        <w:rPr>
          <w:rFonts w:ascii="Franklin Gothic Book" w:eastAsia="Times New Roman" w:hAnsi="Franklin Gothic Book" w:cs="Tahoma"/>
          <w:color w:val="000000"/>
          <w:sz w:val="20"/>
          <w:szCs w:val="20"/>
          <w:lang w:val="es-ES"/>
        </w:rPr>
      </w:pPr>
    </w:p>
    <w:p w:rsidR="005458A7" w:rsidRPr="002C49BC" w:rsidRDefault="005458A7" w:rsidP="005458A7">
      <w:pPr>
        <w:rPr>
          <w:rFonts w:ascii="Franklin Gothic Book" w:eastAsia="Times New Roman" w:hAnsi="Franklin Gothic Book" w:cs="Tahoma"/>
          <w:color w:val="000000"/>
          <w:sz w:val="20"/>
          <w:szCs w:val="20"/>
          <w:lang w:val="es-ES"/>
        </w:rPr>
      </w:pPr>
    </w:p>
    <w:p w:rsidR="005458A7" w:rsidRPr="002C49BC" w:rsidRDefault="005458A7" w:rsidP="005458A7">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458A7" w:rsidRPr="002C49BC" w:rsidRDefault="005458A7" w:rsidP="005458A7">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458A7" w:rsidRPr="002C49BC" w:rsidRDefault="005458A7" w:rsidP="005458A7">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458A7" w:rsidRPr="002C49BC" w:rsidRDefault="005458A7" w:rsidP="005458A7">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458A7" w:rsidRDefault="005458A7" w:rsidP="005458A7">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5458A7" w:rsidRDefault="005458A7" w:rsidP="005458A7">
      <w:pPr>
        <w:autoSpaceDE w:val="0"/>
        <w:autoSpaceDN w:val="0"/>
        <w:adjustRightInd w:val="0"/>
        <w:jc w:val="center"/>
        <w:rPr>
          <w:rFonts w:ascii="Franklin Gothic Book" w:hAnsi="Franklin Gothic Book" w:cs="Tahoma"/>
          <w:b/>
          <w:bCs/>
          <w:color w:val="000000"/>
          <w:sz w:val="20"/>
          <w:szCs w:val="20"/>
          <w:lang w:val="es-ES"/>
        </w:rPr>
      </w:pPr>
    </w:p>
    <w:p w:rsidR="005458A7" w:rsidRDefault="005458A7" w:rsidP="005458A7">
      <w:pPr>
        <w:autoSpaceDE w:val="0"/>
        <w:autoSpaceDN w:val="0"/>
        <w:adjustRightInd w:val="0"/>
        <w:jc w:val="center"/>
        <w:rPr>
          <w:rFonts w:ascii="Franklin Gothic Book" w:hAnsi="Franklin Gothic Book" w:cs="Tahoma"/>
          <w:b/>
          <w:bCs/>
          <w:color w:val="000000"/>
          <w:sz w:val="20"/>
          <w:szCs w:val="20"/>
          <w:lang w:val="es-ES"/>
        </w:rPr>
      </w:pPr>
    </w:p>
    <w:p w:rsidR="005458A7" w:rsidRPr="002C49BC" w:rsidRDefault="005458A7"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977" w:rsidRDefault="00C96977">
      <w:r>
        <w:separator/>
      </w:r>
    </w:p>
  </w:endnote>
  <w:endnote w:type="continuationSeparator" w:id="0">
    <w:p w:rsidR="00C96977" w:rsidRDefault="00C9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977" w:rsidRDefault="00C96977">
      <w:r>
        <w:separator/>
      </w:r>
    </w:p>
  </w:footnote>
  <w:footnote w:type="continuationSeparator" w:id="0">
    <w:p w:rsidR="00C96977" w:rsidRDefault="00C96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77.5pt;height:176.6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0D8A1EE2"/>
    <w:multiLevelType w:val="hybridMultilevel"/>
    <w:tmpl w:val="D6D67C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566272C"/>
    <w:multiLevelType w:val="hybridMultilevel"/>
    <w:tmpl w:val="975645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6">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7">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8A4689C"/>
    <w:multiLevelType w:val="hybridMultilevel"/>
    <w:tmpl w:val="42D431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nsid w:val="2D32231E"/>
    <w:multiLevelType w:val="hybridMultilevel"/>
    <w:tmpl w:val="C12078DC"/>
    <w:lvl w:ilvl="0" w:tplc="279A96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6">
    <w:nsid w:val="3C39041E"/>
    <w:multiLevelType w:val="hybridMultilevel"/>
    <w:tmpl w:val="2F8C56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9">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21">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22">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7">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60FD0BD5"/>
    <w:multiLevelType w:val="hybridMultilevel"/>
    <w:tmpl w:val="136C9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5FB1E77"/>
    <w:multiLevelType w:val="hybridMultilevel"/>
    <w:tmpl w:val="E8B03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7">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7"/>
  </w:num>
  <w:num w:numId="2">
    <w:abstractNumId w:val="21"/>
  </w:num>
  <w:num w:numId="3">
    <w:abstractNumId w:val="1"/>
  </w:num>
  <w:num w:numId="4">
    <w:abstractNumId w:val="10"/>
  </w:num>
  <w:num w:numId="5">
    <w:abstractNumId w:val="29"/>
  </w:num>
  <w:num w:numId="6">
    <w:abstractNumId w:val="26"/>
  </w:num>
  <w:num w:numId="7">
    <w:abstractNumId w:val="30"/>
  </w:num>
  <w:num w:numId="8">
    <w:abstractNumId w:val="15"/>
  </w:num>
  <w:num w:numId="9">
    <w:abstractNumId w:val="15"/>
    <w:lvlOverride w:ilvl="0">
      <w:startOverride w:val="1"/>
    </w:lvlOverride>
  </w:num>
  <w:num w:numId="10">
    <w:abstractNumId w:val="15"/>
    <w:lvlOverride w:ilvl="0">
      <w:startOverride w:val="1"/>
    </w:lvlOverride>
  </w:num>
  <w:num w:numId="11">
    <w:abstractNumId w:val="4"/>
  </w:num>
  <w:num w:numId="12">
    <w:abstractNumId w:val="33"/>
  </w:num>
  <w:num w:numId="13">
    <w:abstractNumId w:val="27"/>
  </w:num>
  <w:num w:numId="14">
    <w:abstractNumId w:val="28"/>
  </w:num>
  <w:num w:numId="15">
    <w:abstractNumId w:val="12"/>
  </w:num>
  <w:num w:numId="16">
    <w:abstractNumId w:val="14"/>
  </w:num>
  <w:num w:numId="17">
    <w:abstractNumId w:val="18"/>
  </w:num>
  <w:num w:numId="18">
    <w:abstractNumId w:val="6"/>
  </w:num>
  <w:num w:numId="19">
    <w:abstractNumId w:val="20"/>
  </w:num>
  <w:num w:numId="20">
    <w:abstractNumId w:val="23"/>
  </w:num>
  <w:num w:numId="21">
    <w:abstractNumId w:val="13"/>
  </w:num>
  <w:num w:numId="22">
    <w:abstractNumId w:val="36"/>
  </w:num>
  <w:num w:numId="23">
    <w:abstractNumId w:val="24"/>
  </w:num>
  <w:num w:numId="24">
    <w:abstractNumId w:val="7"/>
  </w:num>
  <w:num w:numId="25">
    <w:abstractNumId w:val="5"/>
  </w:num>
  <w:num w:numId="26">
    <w:abstractNumId w:val="25"/>
  </w:num>
  <w:num w:numId="27">
    <w:abstractNumId w:val="19"/>
  </w:num>
  <w:num w:numId="28">
    <w:abstractNumId w:val="31"/>
  </w:num>
  <w:num w:numId="29">
    <w:abstractNumId w:val="35"/>
  </w:num>
  <w:num w:numId="30">
    <w:abstractNumId w:val="8"/>
  </w:num>
  <w:num w:numId="31">
    <w:abstractNumId w:val="17"/>
  </w:num>
  <w:num w:numId="32">
    <w:abstractNumId w:val="22"/>
  </w:num>
  <w:num w:numId="33">
    <w:abstractNumId w:val="11"/>
  </w:num>
  <w:num w:numId="34">
    <w:abstractNumId w:val="16"/>
  </w:num>
  <w:num w:numId="35">
    <w:abstractNumId w:val="3"/>
  </w:num>
  <w:num w:numId="36">
    <w:abstractNumId w:val="34"/>
  </w:num>
  <w:num w:numId="37">
    <w:abstractNumId w:val="2"/>
  </w:num>
  <w:num w:numId="38">
    <w:abstractNumId w:val="9"/>
  </w:num>
  <w:num w:numId="39">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72B59"/>
    <w:rsid w:val="00185123"/>
    <w:rsid w:val="00187AF5"/>
    <w:rsid w:val="0019187B"/>
    <w:rsid w:val="00191F83"/>
    <w:rsid w:val="001A2F96"/>
    <w:rsid w:val="001A564B"/>
    <w:rsid w:val="001A64BB"/>
    <w:rsid w:val="001A75B6"/>
    <w:rsid w:val="001C05BD"/>
    <w:rsid w:val="001C1974"/>
    <w:rsid w:val="001C2996"/>
    <w:rsid w:val="001D6D29"/>
    <w:rsid w:val="001E5B4F"/>
    <w:rsid w:val="001E6F31"/>
    <w:rsid w:val="0020618C"/>
    <w:rsid w:val="002109AA"/>
    <w:rsid w:val="002164E2"/>
    <w:rsid w:val="0021690A"/>
    <w:rsid w:val="002216E9"/>
    <w:rsid w:val="00247879"/>
    <w:rsid w:val="00251F17"/>
    <w:rsid w:val="00254D9E"/>
    <w:rsid w:val="00255A6D"/>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458A7"/>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40E3"/>
    <w:rsid w:val="0074635F"/>
    <w:rsid w:val="00747361"/>
    <w:rsid w:val="00747BF3"/>
    <w:rsid w:val="0075567C"/>
    <w:rsid w:val="0075721B"/>
    <w:rsid w:val="0076174F"/>
    <w:rsid w:val="00765118"/>
    <w:rsid w:val="00767C7C"/>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18DD"/>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040A4"/>
    <w:rsid w:val="00B27E8E"/>
    <w:rsid w:val="00B27EA8"/>
    <w:rsid w:val="00B34407"/>
    <w:rsid w:val="00B4186F"/>
    <w:rsid w:val="00B604AE"/>
    <w:rsid w:val="00B61567"/>
    <w:rsid w:val="00B626A1"/>
    <w:rsid w:val="00B64EC2"/>
    <w:rsid w:val="00B665A9"/>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B19"/>
    <w:rsid w:val="00C71C38"/>
    <w:rsid w:val="00C73F85"/>
    <w:rsid w:val="00C83C8F"/>
    <w:rsid w:val="00C84E26"/>
    <w:rsid w:val="00C9011F"/>
    <w:rsid w:val="00C96977"/>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664A"/>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1729F"/>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860237584">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F7ACF6-1802-4282-9BC2-EFB2143A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3029</Words>
  <Characters>16660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2022-11-08T23:07:00Z</dcterms:created>
  <dcterms:modified xsi:type="dcterms:W3CDTF">2022-11-08T23:07:00Z</dcterms:modified>
</cp:coreProperties>
</file>