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601112">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464EFA">
        <w:rPr>
          <w:rFonts w:ascii="Franklin Gothic Book" w:eastAsia="Times New Roman" w:hAnsi="Franklin Gothic Book" w:cs="Tahoma"/>
          <w:b/>
          <w:color w:val="000000"/>
          <w:sz w:val="20"/>
          <w:szCs w:val="20"/>
          <w:lang w:val="es-ES"/>
        </w:rPr>
        <w:t>086</w:t>
      </w:r>
      <w:r w:rsidR="002C49BC" w:rsidRPr="002C49BC">
        <w:rPr>
          <w:rFonts w:ascii="Franklin Gothic Book" w:eastAsia="Times New Roman" w:hAnsi="Franklin Gothic Book" w:cs="Tahoma"/>
          <w:b/>
          <w:color w:val="000000"/>
          <w:sz w:val="20"/>
          <w:szCs w:val="20"/>
          <w:lang w:val="es-ES"/>
        </w:rPr>
        <w:t xml:space="preserve"> de 202</w:t>
      </w:r>
      <w:r w:rsidR="0093480E">
        <w:rPr>
          <w:rFonts w:ascii="Franklin Gothic Book" w:eastAsia="Times New Roman" w:hAnsi="Franklin Gothic Book" w:cs="Tahoma"/>
          <w:b/>
          <w:color w:val="000000"/>
          <w:sz w:val="20"/>
          <w:szCs w:val="20"/>
          <w:lang w:val="es-ES"/>
        </w:rPr>
        <w:t>2</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464EFA" w:rsidRDefault="00464EFA" w:rsidP="00464EFA">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sidRPr="00AE328A">
        <w:rPr>
          <w:rFonts w:ascii="Franklin Gothic Book" w:eastAsia="Times New Roman" w:hAnsi="Franklin Gothic Book" w:cs="Tahoma"/>
          <w:b/>
          <w:bCs/>
          <w:sz w:val="20"/>
          <w:szCs w:val="20"/>
          <w:lang w:val="es-ES" w:eastAsia="es-ES"/>
        </w:rPr>
        <w:t>MANTENIMIENTO CORRECTIVO DE LAS INSTALACIONES DE LA CENTRAL DE GASES MEDICINALES DE HOSPITAL CIVIL DE IPIALES E.S.E., PARA EL CUMPLIMIENTO DE BUENAS PRÁCTICAS DE MANUFACTURA EN GASES MEDICINALES.</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w:t>
      </w:r>
      <w:r w:rsidR="00D375B3">
        <w:rPr>
          <w:rFonts w:ascii="Franklin Gothic Book" w:eastAsia="Times New Roman" w:hAnsi="Franklin Gothic Book" w:cs="Tahoma"/>
          <w:color w:val="000000"/>
          <w:sz w:val="20"/>
          <w:szCs w:val="20"/>
          <w:lang w:val="es-ES"/>
        </w:rPr>
        <w:t xml:space="preserve">Mínima </w:t>
      </w:r>
      <w:r w:rsidRPr="002C49BC">
        <w:rPr>
          <w:rFonts w:ascii="Franklin Gothic Book" w:eastAsia="Times New Roman" w:hAnsi="Franklin Gothic Book" w:cs="Tahoma"/>
          <w:color w:val="000000"/>
          <w:sz w:val="20"/>
          <w:szCs w:val="20"/>
          <w:lang w:val="es-ES"/>
        </w:rPr>
        <w:t xml:space="preserve">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w:t>
      </w:r>
      <w:r w:rsidR="00D375B3">
        <w:rPr>
          <w:rFonts w:ascii="Franklin Gothic Book" w:hAnsi="Franklin Gothic Book" w:cs="Tahoma"/>
          <w:sz w:val="20"/>
          <w:szCs w:val="20"/>
          <w:u w:val="single"/>
        </w:rPr>
        <w:t>tante del proceso de Selección</w:t>
      </w:r>
      <w:r w:rsidRPr="002C49BC">
        <w:rPr>
          <w:rFonts w:ascii="Franklin Gothic Book" w:hAnsi="Franklin Gothic Book" w:cs="Tahoma"/>
          <w:sz w:val="20"/>
          <w:szCs w:val="20"/>
          <w:u w:val="single"/>
        </w:rPr>
        <w:t xml:space="preserve"> de </w:t>
      </w:r>
      <w:r w:rsidR="00D375B3">
        <w:rPr>
          <w:rFonts w:ascii="Franklin Gothic Book" w:hAnsi="Franklin Gothic Book" w:cs="Tahoma"/>
          <w:sz w:val="20"/>
          <w:szCs w:val="20"/>
          <w:u w:val="single"/>
        </w:rPr>
        <w:t>Mínima</w:t>
      </w:r>
      <w:r w:rsidRPr="002C49BC">
        <w:rPr>
          <w:rFonts w:ascii="Franklin Gothic Book" w:hAnsi="Franklin Gothic Book" w:cs="Tahoma"/>
          <w:sz w:val="20"/>
          <w:szCs w:val="20"/>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w:t>
      </w:r>
      <w:r w:rsidRPr="002C49BC">
        <w:rPr>
          <w:rFonts w:ascii="Franklin Gothic Book" w:hAnsi="Franklin Gothic Book" w:cs="Tahoma"/>
          <w:sz w:val="20"/>
          <w:szCs w:val="20"/>
          <w:u w:val="single"/>
        </w:rPr>
        <w:lastRenderedPageBreak/>
        <w:t>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Default="00085726" w:rsidP="005174B1">
      <w:pPr>
        <w:spacing w:after="160" w:line="259" w:lineRule="auto"/>
        <w:jc w:val="center"/>
        <w:rPr>
          <w:rFonts w:ascii="Franklin Gothic Book" w:eastAsia="Arial" w:hAnsi="Franklin Gothic Book" w:cs="Tahoma"/>
          <w:b/>
          <w:sz w:val="20"/>
          <w:szCs w:val="20"/>
        </w:rPr>
      </w:pPr>
    </w:p>
    <w:p w:rsidR="00E40BAF" w:rsidRDefault="00E40BAF" w:rsidP="005174B1">
      <w:pPr>
        <w:spacing w:after="160" w:line="259" w:lineRule="auto"/>
        <w:jc w:val="center"/>
        <w:rPr>
          <w:rFonts w:ascii="Franklin Gothic Book" w:eastAsia="Arial" w:hAnsi="Franklin Gothic Book" w:cs="Tahoma"/>
          <w:b/>
          <w:sz w:val="20"/>
          <w:szCs w:val="20"/>
        </w:rPr>
      </w:pPr>
    </w:p>
    <w:p w:rsidR="00E40BAF" w:rsidRDefault="00E40BAF" w:rsidP="005174B1">
      <w:pPr>
        <w:spacing w:after="160" w:line="259" w:lineRule="auto"/>
        <w:jc w:val="center"/>
        <w:rPr>
          <w:rFonts w:ascii="Franklin Gothic Book" w:eastAsia="Arial" w:hAnsi="Franklin Gothic Book" w:cs="Tahoma"/>
          <w:b/>
          <w:sz w:val="20"/>
          <w:szCs w:val="20"/>
        </w:rPr>
      </w:pPr>
    </w:p>
    <w:p w:rsidR="00BE39C5" w:rsidRDefault="00BE39C5" w:rsidP="005174B1">
      <w:pPr>
        <w:spacing w:after="160" w:line="259" w:lineRule="auto"/>
        <w:jc w:val="center"/>
        <w:rPr>
          <w:rFonts w:ascii="Franklin Gothic Book" w:eastAsia="Arial" w:hAnsi="Franklin Gothic Book" w:cs="Tahoma"/>
          <w:b/>
          <w:sz w:val="20"/>
          <w:szCs w:val="20"/>
        </w:rPr>
      </w:pPr>
    </w:p>
    <w:p w:rsidR="00BE39C5" w:rsidRPr="002C49BC" w:rsidRDefault="00BE39C5"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464EFA" w:rsidRPr="002C49BC" w:rsidRDefault="00464EFA" w:rsidP="00464EFA">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086</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464EFA" w:rsidRPr="002C49BC" w:rsidRDefault="00464EFA" w:rsidP="00464EFA">
      <w:pPr>
        <w:autoSpaceDE w:val="0"/>
        <w:autoSpaceDN w:val="0"/>
        <w:adjustRightInd w:val="0"/>
        <w:rPr>
          <w:rFonts w:ascii="Franklin Gothic Book" w:eastAsia="Times New Roman" w:hAnsi="Franklin Gothic Book" w:cs="Tahoma"/>
          <w:b/>
          <w:color w:val="000000"/>
          <w:sz w:val="20"/>
          <w:szCs w:val="20"/>
          <w:lang w:val="es-ES"/>
        </w:rPr>
      </w:pPr>
    </w:p>
    <w:p w:rsidR="00464EFA" w:rsidRDefault="00464EFA" w:rsidP="00464EFA">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sidRPr="00AE328A">
        <w:rPr>
          <w:rFonts w:ascii="Franklin Gothic Book" w:eastAsia="Times New Roman" w:hAnsi="Franklin Gothic Book" w:cs="Tahoma"/>
          <w:b/>
          <w:bCs/>
          <w:sz w:val="20"/>
          <w:szCs w:val="20"/>
          <w:lang w:val="es-ES" w:eastAsia="es-ES"/>
        </w:rPr>
        <w:t>MANTENIMIENTO CORRECTIVO DE LAS INSTALACIONES DE LA CENTRAL DE GASES MEDICINALES DE HOSPITAL CIVIL DE IPIALES E.S.E., PARA EL CUMPLIMIENTO DE BUENAS PRÁCTICAS DE MANUFACTURA EN GASES MEDICINALES.</w:t>
      </w:r>
    </w:p>
    <w:p w:rsidR="00F04F4A" w:rsidRPr="002C49BC" w:rsidRDefault="00F04F4A" w:rsidP="00F04F4A">
      <w:pPr>
        <w:tabs>
          <w:tab w:val="left" w:pos="-142"/>
        </w:tabs>
        <w:autoSpaceDE w:val="0"/>
        <w:autoSpaceDN w:val="0"/>
        <w:adjustRightInd w:val="0"/>
        <w:contextualSpacing/>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w:t>
      </w:r>
      <w:r w:rsidR="00D375B3">
        <w:rPr>
          <w:rFonts w:ascii="Franklin Gothic Book" w:hAnsi="Franklin Gothic Book" w:cs="Tahoma"/>
          <w:sz w:val="20"/>
          <w:szCs w:val="20"/>
        </w:rPr>
        <w:t>mínima</w:t>
      </w:r>
      <w:r w:rsidRPr="002C49BC">
        <w:rPr>
          <w:rFonts w:ascii="Franklin Gothic Book" w:hAnsi="Franklin Gothic Book" w:cs="Tahoma"/>
          <w:sz w:val="20"/>
          <w:szCs w:val="20"/>
        </w:rPr>
        <w:t xml:space="preserve">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464EFA" w:rsidRPr="002C49BC" w:rsidRDefault="00464EFA" w:rsidP="00464EFA">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086</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464EFA" w:rsidRPr="002C49BC" w:rsidRDefault="00464EFA" w:rsidP="00464EFA">
      <w:pPr>
        <w:autoSpaceDE w:val="0"/>
        <w:autoSpaceDN w:val="0"/>
        <w:adjustRightInd w:val="0"/>
        <w:rPr>
          <w:rFonts w:ascii="Franklin Gothic Book" w:eastAsia="Times New Roman" w:hAnsi="Franklin Gothic Book" w:cs="Tahoma"/>
          <w:b/>
          <w:color w:val="000000"/>
          <w:sz w:val="20"/>
          <w:szCs w:val="20"/>
          <w:lang w:val="es-ES"/>
        </w:rPr>
      </w:pPr>
    </w:p>
    <w:p w:rsidR="00464EFA" w:rsidRDefault="00464EFA" w:rsidP="00464EFA">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sidRPr="00AE328A">
        <w:rPr>
          <w:rFonts w:ascii="Franklin Gothic Book" w:eastAsia="Times New Roman" w:hAnsi="Franklin Gothic Book" w:cs="Tahoma"/>
          <w:b/>
          <w:bCs/>
          <w:sz w:val="20"/>
          <w:szCs w:val="20"/>
          <w:lang w:val="es-ES" w:eastAsia="es-ES"/>
        </w:rPr>
        <w:t>MANTENIMIENTO CORRECTIVO DE LAS INSTALACIONES DE LA CENTRAL DE GASES MEDICINALES DE HOSPITAL CIVIL DE IPIALES E.S.E., PARA EL CUMPLIMIENTO DE BUENAS PRÁCTICAS DE MANUFACTURA EN GASES MEDICINALES.</w:t>
      </w:r>
    </w:p>
    <w:p w:rsidR="00E25EAE" w:rsidRPr="002C49BC" w:rsidRDefault="00E25EAE"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464EFA" w:rsidRPr="002C49BC" w:rsidRDefault="00464EFA" w:rsidP="00464EFA">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086</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464EFA" w:rsidRPr="002C49BC" w:rsidRDefault="00464EFA" w:rsidP="00464EFA">
      <w:pPr>
        <w:autoSpaceDE w:val="0"/>
        <w:autoSpaceDN w:val="0"/>
        <w:adjustRightInd w:val="0"/>
        <w:rPr>
          <w:rFonts w:ascii="Franklin Gothic Book" w:eastAsia="Times New Roman" w:hAnsi="Franklin Gothic Book" w:cs="Tahoma"/>
          <w:b/>
          <w:color w:val="000000"/>
          <w:sz w:val="20"/>
          <w:szCs w:val="20"/>
          <w:lang w:val="es-ES"/>
        </w:rPr>
      </w:pPr>
    </w:p>
    <w:p w:rsidR="00464EFA" w:rsidRDefault="00464EFA" w:rsidP="00464EFA">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sidRPr="00AE328A">
        <w:rPr>
          <w:rFonts w:ascii="Franklin Gothic Book" w:eastAsia="Times New Roman" w:hAnsi="Franklin Gothic Book" w:cs="Tahoma"/>
          <w:b/>
          <w:bCs/>
          <w:sz w:val="20"/>
          <w:szCs w:val="20"/>
          <w:lang w:val="es-ES" w:eastAsia="es-ES"/>
        </w:rPr>
        <w:t>MANTENIMIENTO CORRECTIVO DE LAS INSTALACIONES DE LA CENTRAL DE GASES MEDICINALES DE HOSPITAL CIVIL DE IPIALES E.S.E., PARA EL CUMPLIMIENTO DE BUENAS PRÁCTICAS DE MANUFACTURA EN GASES MEDICINALES.</w:t>
      </w:r>
    </w:p>
    <w:p w:rsidR="00F04F4A" w:rsidRDefault="00F04F4A" w:rsidP="00F04F4A">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tbl>
      <w:tblPr>
        <w:tblStyle w:val="Tablaconcuadrcula"/>
        <w:tblW w:w="9054" w:type="dxa"/>
        <w:jc w:val="center"/>
        <w:tblLook w:val="04A0" w:firstRow="1" w:lastRow="0" w:firstColumn="1" w:lastColumn="0" w:noHBand="0" w:noVBand="1"/>
      </w:tblPr>
      <w:tblGrid>
        <w:gridCol w:w="706"/>
        <w:gridCol w:w="4344"/>
        <w:gridCol w:w="762"/>
        <w:gridCol w:w="1233"/>
        <w:gridCol w:w="1113"/>
        <w:gridCol w:w="896"/>
      </w:tblGrid>
      <w:tr w:rsidR="00FB0357" w:rsidRPr="00FB0357" w:rsidTr="00FB0357">
        <w:trPr>
          <w:trHeight w:val="582"/>
          <w:jc w:val="center"/>
        </w:trPr>
        <w:tc>
          <w:tcPr>
            <w:tcW w:w="706" w:type="dxa"/>
            <w:vAlign w:val="center"/>
            <w:hideMark/>
          </w:tcPr>
          <w:p w:rsidR="00FB0357" w:rsidRPr="00FB0357" w:rsidRDefault="00FB0357" w:rsidP="0005040B">
            <w:pPr>
              <w:jc w:val="center"/>
              <w:rPr>
                <w:rFonts w:ascii="Agency FB" w:hAnsi="Agency FB" w:cs="Arial"/>
                <w:b/>
                <w:bCs/>
                <w:sz w:val="22"/>
                <w:szCs w:val="22"/>
              </w:rPr>
            </w:pPr>
            <w:r w:rsidRPr="00FB0357">
              <w:rPr>
                <w:rFonts w:ascii="Agency FB" w:hAnsi="Agency FB" w:cs="Arial"/>
                <w:b/>
                <w:bCs/>
                <w:sz w:val="22"/>
                <w:szCs w:val="22"/>
              </w:rPr>
              <w:t>ITEM</w:t>
            </w:r>
          </w:p>
        </w:tc>
        <w:tc>
          <w:tcPr>
            <w:tcW w:w="4344" w:type="dxa"/>
            <w:vAlign w:val="center"/>
            <w:hideMark/>
          </w:tcPr>
          <w:p w:rsidR="00FB0357" w:rsidRPr="00FB0357" w:rsidRDefault="00FB0357" w:rsidP="0005040B">
            <w:pPr>
              <w:jc w:val="center"/>
              <w:rPr>
                <w:rFonts w:ascii="Agency FB" w:hAnsi="Agency FB" w:cs="Arial"/>
                <w:b/>
                <w:bCs/>
                <w:sz w:val="22"/>
                <w:szCs w:val="22"/>
              </w:rPr>
            </w:pPr>
            <w:r w:rsidRPr="00FB0357">
              <w:rPr>
                <w:rFonts w:ascii="Agency FB" w:hAnsi="Agency FB" w:cs="Arial"/>
                <w:b/>
                <w:bCs/>
                <w:sz w:val="22"/>
                <w:szCs w:val="22"/>
              </w:rPr>
              <w:t>DESCRIPCIÓN</w:t>
            </w:r>
          </w:p>
        </w:tc>
        <w:tc>
          <w:tcPr>
            <w:tcW w:w="762" w:type="dxa"/>
            <w:vAlign w:val="center"/>
            <w:hideMark/>
          </w:tcPr>
          <w:p w:rsidR="00FB0357" w:rsidRPr="00FB0357" w:rsidRDefault="00FB0357" w:rsidP="0005040B">
            <w:pPr>
              <w:jc w:val="center"/>
              <w:rPr>
                <w:rFonts w:ascii="Agency FB" w:hAnsi="Agency FB" w:cs="Arial"/>
                <w:b/>
                <w:bCs/>
                <w:sz w:val="22"/>
                <w:szCs w:val="22"/>
              </w:rPr>
            </w:pPr>
            <w:r w:rsidRPr="00FB0357">
              <w:rPr>
                <w:rFonts w:ascii="Agency FB" w:hAnsi="Agency FB" w:cs="Arial"/>
                <w:b/>
                <w:bCs/>
                <w:sz w:val="22"/>
                <w:szCs w:val="22"/>
              </w:rPr>
              <w:t>UND</w:t>
            </w:r>
          </w:p>
        </w:tc>
        <w:tc>
          <w:tcPr>
            <w:tcW w:w="1233" w:type="dxa"/>
            <w:vAlign w:val="center"/>
            <w:hideMark/>
          </w:tcPr>
          <w:p w:rsidR="00FB0357" w:rsidRPr="00FB0357" w:rsidRDefault="00FB0357" w:rsidP="0005040B">
            <w:pPr>
              <w:jc w:val="center"/>
              <w:rPr>
                <w:rFonts w:ascii="Agency FB" w:hAnsi="Agency FB" w:cs="Arial"/>
                <w:b/>
                <w:bCs/>
                <w:sz w:val="22"/>
                <w:szCs w:val="22"/>
              </w:rPr>
            </w:pPr>
            <w:r w:rsidRPr="00FB0357">
              <w:rPr>
                <w:rFonts w:ascii="Agency FB" w:hAnsi="Agency FB" w:cs="Arial"/>
                <w:b/>
                <w:bCs/>
                <w:sz w:val="22"/>
                <w:szCs w:val="22"/>
              </w:rPr>
              <w:t>CANTIDAD</w:t>
            </w:r>
          </w:p>
        </w:tc>
        <w:tc>
          <w:tcPr>
            <w:tcW w:w="1113" w:type="dxa"/>
          </w:tcPr>
          <w:p w:rsidR="00FB0357" w:rsidRPr="00FB0357" w:rsidRDefault="00FB0357" w:rsidP="0005040B">
            <w:pPr>
              <w:jc w:val="center"/>
              <w:rPr>
                <w:rFonts w:ascii="Agency FB" w:hAnsi="Agency FB" w:cs="Arial"/>
                <w:b/>
                <w:bCs/>
                <w:sz w:val="22"/>
                <w:szCs w:val="22"/>
              </w:rPr>
            </w:pPr>
          </w:p>
          <w:p w:rsidR="00FB0357" w:rsidRPr="00FB0357" w:rsidRDefault="00FB0357" w:rsidP="0005040B">
            <w:pPr>
              <w:jc w:val="center"/>
              <w:rPr>
                <w:rFonts w:ascii="Agency FB" w:hAnsi="Agency FB" w:cs="Arial"/>
                <w:b/>
                <w:bCs/>
                <w:sz w:val="22"/>
                <w:szCs w:val="22"/>
              </w:rPr>
            </w:pPr>
            <w:r w:rsidRPr="00FB0357">
              <w:rPr>
                <w:rFonts w:ascii="Agency FB" w:hAnsi="Agency FB" w:cs="Arial"/>
                <w:b/>
                <w:bCs/>
                <w:sz w:val="22"/>
                <w:szCs w:val="22"/>
              </w:rPr>
              <w:t>VALOR UNITARIO</w:t>
            </w:r>
          </w:p>
        </w:tc>
        <w:tc>
          <w:tcPr>
            <w:tcW w:w="896" w:type="dxa"/>
          </w:tcPr>
          <w:p w:rsidR="00FB0357" w:rsidRPr="00FB0357" w:rsidRDefault="00FB0357" w:rsidP="0005040B">
            <w:pPr>
              <w:jc w:val="center"/>
              <w:rPr>
                <w:rFonts w:ascii="Agency FB" w:hAnsi="Agency FB" w:cs="Arial"/>
                <w:b/>
                <w:bCs/>
                <w:sz w:val="22"/>
                <w:szCs w:val="22"/>
              </w:rPr>
            </w:pPr>
          </w:p>
          <w:p w:rsidR="00FB0357" w:rsidRPr="00FB0357" w:rsidRDefault="00FB0357" w:rsidP="0005040B">
            <w:pPr>
              <w:jc w:val="center"/>
              <w:rPr>
                <w:rFonts w:ascii="Agency FB" w:hAnsi="Agency FB" w:cs="Arial"/>
                <w:b/>
                <w:bCs/>
                <w:sz w:val="22"/>
                <w:szCs w:val="22"/>
              </w:rPr>
            </w:pPr>
            <w:r w:rsidRPr="00FB0357">
              <w:rPr>
                <w:rFonts w:ascii="Agency FB" w:hAnsi="Agency FB" w:cs="Arial"/>
                <w:b/>
                <w:bCs/>
                <w:sz w:val="22"/>
                <w:szCs w:val="22"/>
              </w:rPr>
              <w:t>VALOR PARCIAL</w:t>
            </w:r>
          </w:p>
        </w:tc>
      </w:tr>
      <w:tr w:rsidR="00FB0357" w:rsidRPr="00FB0357" w:rsidTr="00FB0357">
        <w:trPr>
          <w:trHeight w:val="690"/>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1,00</w:t>
            </w:r>
          </w:p>
        </w:tc>
        <w:tc>
          <w:tcPr>
            <w:tcW w:w="4344" w:type="dxa"/>
            <w:vAlign w:val="center"/>
            <w:hideMark/>
          </w:tcPr>
          <w:p w:rsidR="00FB0357" w:rsidRPr="00FB0357" w:rsidRDefault="00FB0357" w:rsidP="0005040B">
            <w:pPr>
              <w:rPr>
                <w:rFonts w:ascii="Agency FB" w:hAnsi="Agency FB" w:cs="Arial"/>
                <w:sz w:val="22"/>
                <w:szCs w:val="22"/>
              </w:rPr>
            </w:pPr>
            <w:r w:rsidRPr="00FB0357">
              <w:rPr>
                <w:rFonts w:ascii="Agency FB" w:hAnsi="Agency FB" w:cs="Arial"/>
                <w:sz w:val="22"/>
                <w:szCs w:val="22"/>
              </w:rPr>
              <w:t>REVISIÓN Y REPARACIÓN DE TECHOS, CUBIERTAS, REPARACIÓN DE PISOS POR DETERIORO Y REMPLAZO DE PARTES Y/O ACCESORIOS DE ELEMENTOS DE INFRAESTRUCTURA</w:t>
            </w:r>
          </w:p>
        </w:tc>
        <w:tc>
          <w:tcPr>
            <w:tcW w:w="762" w:type="dxa"/>
            <w:vAlign w:val="center"/>
            <w:hideMark/>
          </w:tcPr>
          <w:p w:rsidR="00FB0357" w:rsidRPr="00FB0357" w:rsidRDefault="00FB0357" w:rsidP="0005040B">
            <w:pPr>
              <w:jc w:val="right"/>
              <w:rPr>
                <w:rFonts w:ascii="Agency FB" w:hAnsi="Agency FB" w:cs="Arial"/>
                <w:sz w:val="22"/>
                <w:szCs w:val="22"/>
              </w:rPr>
            </w:pPr>
          </w:p>
        </w:tc>
        <w:tc>
          <w:tcPr>
            <w:tcW w:w="1233" w:type="dxa"/>
            <w:vAlign w:val="center"/>
            <w:hideMark/>
          </w:tcPr>
          <w:p w:rsidR="00FB0357" w:rsidRPr="00FB0357" w:rsidRDefault="00FB0357" w:rsidP="0005040B">
            <w:pPr>
              <w:jc w:val="right"/>
              <w:rPr>
                <w:rFonts w:ascii="Agency FB" w:hAnsi="Agency FB" w:cs="Arial"/>
                <w:sz w:val="22"/>
                <w:szCs w:val="22"/>
              </w:rPr>
            </w:pP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49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1,01</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Cerramiento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protección</w:t>
            </w:r>
            <w:proofErr w:type="spellEnd"/>
            <w:r w:rsidRPr="00FB0357">
              <w:rPr>
                <w:rFonts w:ascii="Agency FB" w:hAnsi="Agency FB" w:cs="Arial"/>
                <w:sz w:val="22"/>
                <w:szCs w:val="22"/>
              </w:rPr>
              <w:t xml:space="preserve"> y </w:t>
            </w:r>
            <w:proofErr w:type="spellStart"/>
            <w:r w:rsidRPr="00FB0357">
              <w:rPr>
                <w:rFonts w:ascii="Agency FB" w:hAnsi="Agency FB" w:cs="Arial"/>
                <w:sz w:val="22"/>
                <w:szCs w:val="22"/>
              </w:rPr>
              <w:t>señalización</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las</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instalaciones</w:t>
            </w:r>
            <w:proofErr w:type="spellEnd"/>
            <w:r w:rsidRPr="00FB0357">
              <w:rPr>
                <w:rFonts w:ascii="Agency FB" w:hAnsi="Agency FB" w:cs="Arial"/>
                <w:sz w:val="22"/>
                <w:szCs w:val="22"/>
              </w:rPr>
              <w:t xml:space="preserve"> a </w:t>
            </w:r>
            <w:proofErr w:type="spellStart"/>
            <w:r w:rsidRPr="00FB0357">
              <w:rPr>
                <w:rFonts w:ascii="Agency FB" w:hAnsi="Agency FB" w:cs="Arial"/>
                <w:sz w:val="22"/>
                <w:szCs w:val="22"/>
              </w:rPr>
              <w:t>intervenir</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por</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deterioro</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ml</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1,02</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Desmonte</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teja</w:t>
            </w:r>
            <w:proofErr w:type="spellEnd"/>
            <w:r w:rsidRPr="00FB0357">
              <w:rPr>
                <w:rFonts w:ascii="Agency FB" w:hAnsi="Agency FB" w:cs="Arial"/>
                <w:sz w:val="22"/>
                <w:szCs w:val="22"/>
              </w:rPr>
              <w:t xml:space="preserve"> ac </w:t>
            </w:r>
            <w:proofErr w:type="spellStart"/>
            <w:r w:rsidRPr="00FB0357">
              <w:rPr>
                <w:rFonts w:ascii="Agency FB" w:hAnsi="Agency FB" w:cs="Arial"/>
                <w:sz w:val="22"/>
                <w:szCs w:val="22"/>
              </w:rPr>
              <w:t>deteriorada</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m2</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60,0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1,03</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Desmonte</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cielo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raso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existente</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deteriorado</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m2</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55,0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1,04</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Reparación</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piso</w:t>
            </w:r>
            <w:proofErr w:type="spellEnd"/>
            <w:r w:rsidRPr="00FB0357">
              <w:rPr>
                <w:rFonts w:ascii="Agency FB" w:hAnsi="Agency FB" w:cs="Arial"/>
                <w:sz w:val="22"/>
                <w:szCs w:val="22"/>
              </w:rPr>
              <w:t xml:space="preserve"> en </w:t>
            </w:r>
            <w:proofErr w:type="spellStart"/>
            <w:r w:rsidRPr="00FB0357">
              <w:rPr>
                <w:rFonts w:ascii="Agency FB" w:hAnsi="Agency FB" w:cs="Arial"/>
                <w:sz w:val="22"/>
                <w:szCs w:val="22"/>
              </w:rPr>
              <w:t>concreto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por</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deterioro</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ml</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8,0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49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1,05</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Protección</w:t>
            </w:r>
            <w:proofErr w:type="spellEnd"/>
            <w:r w:rsidRPr="00FB0357">
              <w:rPr>
                <w:rFonts w:ascii="Agency FB" w:hAnsi="Agency FB" w:cs="Arial"/>
                <w:sz w:val="22"/>
                <w:szCs w:val="22"/>
              </w:rPr>
              <w:t xml:space="preserve"> provisional de </w:t>
            </w:r>
            <w:proofErr w:type="spellStart"/>
            <w:r w:rsidRPr="00FB0357">
              <w:rPr>
                <w:rFonts w:ascii="Agency FB" w:hAnsi="Agency FB" w:cs="Arial"/>
                <w:sz w:val="22"/>
                <w:szCs w:val="22"/>
              </w:rPr>
              <w:t>cubierta</w:t>
            </w:r>
            <w:proofErr w:type="spellEnd"/>
            <w:r w:rsidRPr="00FB0357">
              <w:rPr>
                <w:rFonts w:ascii="Agency FB" w:hAnsi="Agency FB" w:cs="Arial"/>
                <w:sz w:val="22"/>
                <w:szCs w:val="22"/>
              </w:rPr>
              <w:t xml:space="preserve"> en </w:t>
            </w:r>
            <w:proofErr w:type="spellStart"/>
            <w:r w:rsidRPr="00FB0357">
              <w:rPr>
                <w:rFonts w:ascii="Agency FB" w:hAnsi="Agency FB" w:cs="Arial"/>
                <w:sz w:val="22"/>
                <w:szCs w:val="22"/>
              </w:rPr>
              <w:t>plástico</w:t>
            </w:r>
            <w:proofErr w:type="spellEnd"/>
            <w:r w:rsidRPr="00FB0357">
              <w:rPr>
                <w:rFonts w:ascii="Agency FB" w:hAnsi="Agency FB" w:cs="Arial"/>
                <w:sz w:val="22"/>
                <w:szCs w:val="22"/>
              </w:rPr>
              <w:t xml:space="preserve"> negro </w:t>
            </w:r>
            <w:proofErr w:type="spellStart"/>
            <w:r w:rsidRPr="00FB0357">
              <w:rPr>
                <w:rFonts w:ascii="Agency FB" w:hAnsi="Agency FB" w:cs="Arial"/>
                <w:sz w:val="22"/>
                <w:szCs w:val="22"/>
              </w:rPr>
              <w:t>listones</w:t>
            </w:r>
            <w:proofErr w:type="spellEnd"/>
            <w:r w:rsidRPr="00FB0357">
              <w:rPr>
                <w:rFonts w:ascii="Agency FB" w:hAnsi="Agency FB" w:cs="Arial"/>
                <w:sz w:val="22"/>
                <w:szCs w:val="22"/>
              </w:rPr>
              <w:t xml:space="preserve"> y </w:t>
            </w:r>
            <w:proofErr w:type="spellStart"/>
            <w:r w:rsidRPr="00FB0357">
              <w:rPr>
                <w:rFonts w:ascii="Agency FB" w:hAnsi="Agency FB" w:cs="Arial"/>
                <w:sz w:val="22"/>
                <w:szCs w:val="22"/>
              </w:rPr>
              <w:t>guadua</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m2</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30,0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49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1,06</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Pintura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epoxica</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piso</w:t>
            </w:r>
            <w:proofErr w:type="spellEnd"/>
            <w:r w:rsidRPr="00FB0357">
              <w:rPr>
                <w:rFonts w:ascii="Agency FB" w:hAnsi="Agency FB" w:cs="Arial"/>
                <w:sz w:val="22"/>
                <w:szCs w:val="22"/>
              </w:rPr>
              <w:t xml:space="preserve"> color </w:t>
            </w:r>
            <w:proofErr w:type="spellStart"/>
            <w:r w:rsidRPr="00FB0357">
              <w:rPr>
                <w:rFonts w:ascii="Agency FB" w:hAnsi="Agency FB" w:cs="Arial"/>
                <w:sz w:val="22"/>
                <w:szCs w:val="22"/>
              </w:rPr>
              <w:t>gris</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medio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incluye</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reparación</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porosidades</w:t>
            </w:r>
            <w:proofErr w:type="spellEnd"/>
            <w:r w:rsidRPr="00FB0357">
              <w:rPr>
                <w:rFonts w:ascii="Agency FB" w:hAnsi="Agency FB" w:cs="Arial"/>
                <w:sz w:val="22"/>
                <w:szCs w:val="22"/>
              </w:rPr>
              <w:t>.</w:t>
            </w:r>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m2</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55,0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49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1,07</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Perfil</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galvanizado</w:t>
            </w:r>
            <w:proofErr w:type="spellEnd"/>
            <w:r w:rsidRPr="00FB0357">
              <w:rPr>
                <w:rFonts w:ascii="Agency FB" w:hAnsi="Agency FB" w:cs="Arial"/>
                <w:sz w:val="22"/>
                <w:szCs w:val="22"/>
              </w:rPr>
              <w:t xml:space="preserve"> c 120*60 </w:t>
            </w:r>
            <w:proofErr w:type="spellStart"/>
            <w:r w:rsidRPr="00FB0357">
              <w:rPr>
                <w:rFonts w:ascii="Agency FB" w:hAnsi="Agency FB" w:cs="Arial"/>
                <w:sz w:val="22"/>
                <w:szCs w:val="22"/>
              </w:rPr>
              <w:t>calibre</w:t>
            </w:r>
            <w:proofErr w:type="spellEnd"/>
            <w:r w:rsidRPr="00FB0357">
              <w:rPr>
                <w:rFonts w:ascii="Agency FB" w:hAnsi="Agency FB" w:cs="Arial"/>
                <w:sz w:val="22"/>
                <w:szCs w:val="22"/>
              </w:rPr>
              <w:t xml:space="preserve"> 16 </w:t>
            </w:r>
            <w:proofErr w:type="spellStart"/>
            <w:r w:rsidRPr="00FB0357">
              <w:rPr>
                <w:rFonts w:ascii="Agency FB" w:hAnsi="Agency FB" w:cs="Arial"/>
                <w:sz w:val="22"/>
                <w:szCs w:val="22"/>
              </w:rPr>
              <w:t>por</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deterioro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incluye</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soldadura</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ml</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47,0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49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1,08</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Reposición</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cubierta</w:t>
            </w:r>
            <w:proofErr w:type="spellEnd"/>
            <w:r w:rsidRPr="00FB0357">
              <w:rPr>
                <w:rFonts w:ascii="Agency FB" w:hAnsi="Agency FB" w:cs="Arial"/>
                <w:sz w:val="22"/>
                <w:szCs w:val="22"/>
              </w:rPr>
              <w:t xml:space="preserve"> en </w:t>
            </w:r>
            <w:proofErr w:type="spellStart"/>
            <w:r w:rsidRPr="00FB0357">
              <w:rPr>
                <w:rFonts w:ascii="Agency FB" w:hAnsi="Agency FB" w:cs="Arial"/>
                <w:sz w:val="22"/>
                <w:szCs w:val="22"/>
              </w:rPr>
              <w:t>teja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upvc</w:t>
            </w:r>
            <w:proofErr w:type="spellEnd"/>
            <w:r w:rsidRPr="00FB0357">
              <w:rPr>
                <w:rFonts w:ascii="Agency FB" w:hAnsi="Agency FB" w:cs="Arial"/>
                <w:sz w:val="22"/>
                <w:szCs w:val="22"/>
              </w:rPr>
              <w:t xml:space="preserve"> e:2.5 mm color </w:t>
            </w:r>
            <w:proofErr w:type="spellStart"/>
            <w:r w:rsidRPr="00FB0357">
              <w:rPr>
                <w:rFonts w:ascii="Agency FB" w:hAnsi="Agency FB" w:cs="Arial"/>
                <w:sz w:val="22"/>
                <w:szCs w:val="22"/>
              </w:rPr>
              <w:t>rojo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incluye</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anclajes</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m2</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60,0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49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1,09</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Reposición</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cielo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raso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por</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deterioro</w:t>
            </w:r>
            <w:proofErr w:type="spellEnd"/>
            <w:r w:rsidRPr="00FB0357">
              <w:rPr>
                <w:rFonts w:ascii="Agency FB" w:hAnsi="Agency FB" w:cs="Arial"/>
                <w:sz w:val="22"/>
                <w:szCs w:val="22"/>
              </w:rPr>
              <w:t xml:space="preserve"> en lamina de </w:t>
            </w:r>
            <w:proofErr w:type="spellStart"/>
            <w:r w:rsidRPr="00FB0357">
              <w:rPr>
                <w:rFonts w:ascii="Agency FB" w:hAnsi="Agency FB" w:cs="Arial"/>
                <w:sz w:val="22"/>
                <w:szCs w:val="22"/>
              </w:rPr>
              <w:t>pvc</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incluye</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estructuras</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acople</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m2</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58,0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49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1,10</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Estructura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metálica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por</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deterioro</w:t>
            </w:r>
            <w:proofErr w:type="spellEnd"/>
            <w:r w:rsidRPr="00FB0357">
              <w:rPr>
                <w:rFonts w:ascii="Agency FB" w:hAnsi="Agency FB" w:cs="Arial"/>
                <w:sz w:val="22"/>
                <w:szCs w:val="22"/>
              </w:rPr>
              <w:t xml:space="preserve"> en </w:t>
            </w:r>
            <w:proofErr w:type="spellStart"/>
            <w:r w:rsidRPr="00FB0357">
              <w:rPr>
                <w:rFonts w:ascii="Agency FB" w:hAnsi="Agency FB" w:cs="Arial"/>
                <w:sz w:val="22"/>
                <w:szCs w:val="22"/>
              </w:rPr>
              <w:t>perfiles</w:t>
            </w:r>
            <w:proofErr w:type="spellEnd"/>
            <w:r w:rsidRPr="00FB0357">
              <w:rPr>
                <w:rFonts w:ascii="Agency FB" w:hAnsi="Agency FB" w:cs="Arial"/>
                <w:sz w:val="22"/>
                <w:szCs w:val="22"/>
              </w:rPr>
              <w:t xml:space="preserve"> y </w:t>
            </w:r>
            <w:proofErr w:type="spellStart"/>
            <w:r w:rsidRPr="00FB0357">
              <w:rPr>
                <w:rFonts w:ascii="Agency FB" w:hAnsi="Agency FB" w:cs="Arial"/>
                <w:sz w:val="22"/>
                <w:szCs w:val="22"/>
              </w:rPr>
              <w:t>sostén</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para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cielo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raso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falso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deteriorado</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m2</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58,0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49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1,11</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Flanche</w:t>
            </w:r>
            <w:proofErr w:type="spellEnd"/>
            <w:r w:rsidRPr="00FB0357">
              <w:rPr>
                <w:rFonts w:ascii="Agency FB" w:hAnsi="Agency FB" w:cs="Arial"/>
                <w:sz w:val="22"/>
                <w:szCs w:val="22"/>
              </w:rPr>
              <w:t xml:space="preserve"> en lamina galv. cal. 22h:25cm + </w:t>
            </w:r>
            <w:proofErr w:type="spellStart"/>
            <w:r w:rsidRPr="00FB0357">
              <w:rPr>
                <w:rFonts w:ascii="Agency FB" w:hAnsi="Agency FB" w:cs="Arial"/>
                <w:sz w:val="22"/>
                <w:szCs w:val="22"/>
              </w:rPr>
              <w:t>Sika</w:t>
            </w:r>
            <w:proofErr w:type="spellEnd"/>
            <w:r w:rsidRPr="00FB0357">
              <w:rPr>
                <w:rFonts w:ascii="Agency FB" w:hAnsi="Agency FB" w:cs="Arial"/>
                <w:sz w:val="22"/>
                <w:szCs w:val="22"/>
              </w:rPr>
              <w:t xml:space="preserve"> Flex </w:t>
            </w:r>
            <w:proofErr w:type="spellStart"/>
            <w:r w:rsidRPr="00FB0357">
              <w:rPr>
                <w:rFonts w:ascii="Agency FB" w:hAnsi="Agency FB" w:cs="Arial"/>
                <w:sz w:val="22"/>
                <w:szCs w:val="22"/>
              </w:rPr>
              <w:t>blanco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deteriorado</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ml</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20,0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73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1,12</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Redistribución</w:t>
            </w:r>
            <w:proofErr w:type="spellEnd"/>
            <w:r w:rsidRPr="00FB0357">
              <w:rPr>
                <w:rFonts w:ascii="Agency FB" w:hAnsi="Agency FB" w:cs="Arial"/>
                <w:sz w:val="22"/>
                <w:szCs w:val="22"/>
              </w:rPr>
              <w:t xml:space="preserve"> y </w:t>
            </w:r>
            <w:proofErr w:type="spellStart"/>
            <w:r w:rsidRPr="00FB0357">
              <w:rPr>
                <w:rFonts w:ascii="Agency FB" w:hAnsi="Agency FB" w:cs="Arial"/>
                <w:sz w:val="22"/>
                <w:szCs w:val="22"/>
              </w:rPr>
              <w:t>acople</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equipos</w:t>
            </w:r>
            <w:proofErr w:type="spellEnd"/>
            <w:r w:rsidRPr="00FB0357">
              <w:rPr>
                <w:rFonts w:ascii="Agency FB" w:hAnsi="Agency FB" w:cs="Arial"/>
                <w:sz w:val="22"/>
                <w:szCs w:val="22"/>
              </w:rPr>
              <w:t xml:space="preserve"> e </w:t>
            </w:r>
            <w:proofErr w:type="spellStart"/>
            <w:r w:rsidRPr="00FB0357">
              <w:rPr>
                <w:rFonts w:ascii="Agency FB" w:hAnsi="Agency FB" w:cs="Arial"/>
                <w:sz w:val="22"/>
                <w:szCs w:val="22"/>
              </w:rPr>
              <w:t>instalaciones</w:t>
            </w:r>
            <w:proofErr w:type="spellEnd"/>
            <w:r w:rsidRPr="00FB0357">
              <w:rPr>
                <w:rFonts w:ascii="Agency FB" w:hAnsi="Agency FB" w:cs="Arial"/>
                <w:sz w:val="22"/>
                <w:szCs w:val="22"/>
              </w:rPr>
              <w:t xml:space="preserve"> de gases </w:t>
            </w:r>
            <w:proofErr w:type="spellStart"/>
            <w:r w:rsidRPr="00FB0357">
              <w:rPr>
                <w:rFonts w:ascii="Agency FB" w:hAnsi="Agency FB" w:cs="Arial"/>
                <w:sz w:val="22"/>
                <w:szCs w:val="22"/>
              </w:rPr>
              <w:t>medicinales</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pintura</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protección</w:t>
            </w:r>
            <w:proofErr w:type="spellEnd"/>
            <w:r w:rsidRPr="00FB0357">
              <w:rPr>
                <w:rFonts w:ascii="Agency FB" w:hAnsi="Agency FB" w:cs="Arial"/>
                <w:sz w:val="22"/>
                <w:szCs w:val="22"/>
              </w:rPr>
              <w:t xml:space="preserve"> y plan de </w:t>
            </w:r>
            <w:proofErr w:type="spellStart"/>
            <w:r w:rsidRPr="00FB0357">
              <w:rPr>
                <w:rFonts w:ascii="Agency FB" w:hAnsi="Agency FB" w:cs="Arial"/>
                <w:sz w:val="22"/>
                <w:szCs w:val="22"/>
              </w:rPr>
              <w:t>contingencia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por</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trasiego</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proofErr w:type="spellStart"/>
            <w:r w:rsidRPr="00FB0357">
              <w:rPr>
                <w:rFonts w:ascii="Agency FB" w:hAnsi="Agency FB" w:cs="Arial"/>
                <w:sz w:val="22"/>
                <w:szCs w:val="22"/>
              </w:rPr>
              <w:t>glb</w:t>
            </w:r>
            <w:proofErr w:type="spellEnd"/>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49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2,00</w:t>
            </w:r>
          </w:p>
        </w:tc>
        <w:tc>
          <w:tcPr>
            <w:tcW w:w="4344" w:type="dxa"/>
            <w:vAlign w:val="center"/>
            <w:hideMark/>
          </w:tcPr>
          <w:p w:rsidR="00FB0357" w:rsidRPr="00FB0357" w:rsidRDefault="00FB0357" w:rsidP="0005040B">
            <w:pPr>
              <w:rPr>
                <w:rFonts w:ascii="Agency FB" w:hAnsi="Agency FB" w:cs="Arial"/>
                <w:sz w:val="22"/>
                <w:szCs w:val="22"/>
              </w:rPr>
            </w:pPr>
            <w:r w:rsidRPr="00FB0357">
              <w:rPr>
                <w:rFonts w:ascii="Agency FB" w:hAnsi="Agency FB" w:cs="Arial"/>
                <w:sz w:val="22"/>
                <w:szCs w:val="22"/>
              </w:rPr>
              <w:t>CARPINTERÍA DE MARCOS Y PUERTAS Y CERRAMIENTOS POR DETERIORO</w:t>
            </w:r>
          </w:p>
        </w:tc>
        <w:tc>
          <w:tcPr>
            <w:tcW w:w="762" w:type="dxa"/>
            <w:vAlign w:val="center"/>
            <w:hideMark/>
          </w:tcPr>
          <w:p w:rsidR="00FB0357" w:rsidRPr="00FB0357" w:rsidRDefault="00FB0357" w:rsidP="0005040B">
            <w:pPr>
              <w:jc w:val="right"/>
              <w:rPr>
                <w:rFonts w:ascii="Agency FB" w:hAnsi="Agency FB" w:cs="Arial"/>
                <w:sz w:val="22"/>
                <w:szCs w:val="22"/>
              </w:rPr>
            </w:pPr>
          </w:p>
        </w:tc>
        <w:tc>
          <w:tcPr>
            <w:tcW w:w="1233" w:type="dxa"/>
            <w:vAlign w:val="center"/>
            <w:hideMark/>
          </w:tcPr>
          <w:p w:rsidR="00FB0357" w:rsidRPr="00FB0357" w:rsidRDefault="00FB0357" w:rsidP="0005040B">
            <w:pPr>
              <w:jc w:val="right"/>
              <w:rPr>
                <w:rFonts w:ascii="Agency FB" w:hAnsi="Agency FB" w:cs="Arial"/>
                <w:sz w:val="22"/>
                <w:szCs w:val="22"/>
              </w:rPr>
            </w:pP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49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2,01</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Remplazo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ventanearía</w:t>
            </w:r>
            <w:proofErr w:type="spellEnd"/>
            <w:r w:rsidRPr="00FB0357">
              <w:rPr>
                <w:rFonts w:ascii="Agency FB" w:hAnsi="Agency FB" w:cs="Arial"/>
                <w:sz w:val="22"/>
                <w:szCs w:val="22"/>
              </w:rPr>
              <w:t xml:space="preserve"> en </w:t>
            </w:r>
            <w:proofErr w:type="spellStart"/>
            <w:r w:rsidRPr="00FB0357">
              <w:rPr>
                <w:rFonts w:ascii="Agency FB" w:hAnsi="Agency FB" w:cs="Arial"/>
                <w:sz w:val="22"/>
                <w:szCs w:val="22"/>
              </w:rPr>
              <w:t>persiana</w:t>
            </w:r>
            <w:proofErr w:type="spellEnd"/>
            <w:r w:rsidRPr="00FB0357">
              <w:rPr>
                <w:rFonts w:ascii="Agency FB" w:hAnsi="Agency FB" w:cs="Arial"/>
                <w:sz w:val="22"/>
                <w:szCs w:val="22"/>
              </w:rPr>
              <w:t xml:space="preserve"> en </w:t>
            </w:r>
            <w:proofErr w:type="spellStart"/>
            <w:r w:rsidRPr="00FB0357">
              <w:rPr>
                <w:rFonts w:ascii="Agency FB" w:hAnsi="Agency FB" w:cs="Arial"/>
                <w:sz w:val="22"/>
                <w:szCs w:val="22"/>
              </w:rPr>
              <w:t>aluminio</w:t>
            </w:r>
            <w:proofErr w:type="spellEnd"/>
            <w:r w:rsidRPr="00FB0357">
              <w:rPr>
                <w:rFonts w:ascii="Agency FB" w:hAnsi="Agency FB" w:cs="Arial"/>
                <w:sz w:val="22"/>
                <w:szCs w:val="22"/>
              </w:rPr>
              <w:t xml:space="preserve"> con </w:t>
            </w:r>
            <w:proofErr w:type="spellStart"/>
            <w:r w:rsidRPr="00FB0357">
              <w:rPr>
                <w:rFonts w:ascii="Agency FB" w:hAnsi="Agency FB" w:cs="Arial"/>
                <w:sz w:val="22"/>
                <w:szCs w:val="22"/>
              </w:rPr>
              <w:t>malla</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angeo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deteriorados</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m2</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4,0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49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2,02</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Remplazo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puerta</w:t>
            </w:r>
            <w:proofErr w:type="spellEnd"/>
            <w:r w:rsidRPr="00FB0357">
              <w:rPr>
                <w:rFonts w:ascii="Agency FB" w:hAnsi="Agency FB" w:cs="Arial"/>
                <w:sz w:val="22"/>
                <w:szCs w:val="22"/>
              </w:rPr>
              <w:t xml:space="preserve"> en </w:t>
            </w:r>
            <w:proofErr w:type="spellStart"/>
            <w:r w:rsidRPr="00FB0357">
              <w:rPr>
                <w:rFonts w:ascii="Agency FB" w:hAnsi="Agency FB" w:cs="Arial"/>
                <w:sz w:val="22"/>
                <w:szCs w:val="22"/>
              </w:rPr>
              <w:t>aluminio</w:t>
            </w:r>
            <w:proofErr w:type="spellEnd"/>
            <w:r w:rsidRPr="00FB0357">
              <w:rPr>
                <w:rFonts w:ascii="Agency FB" w:hAnsi="Agency FB" w:cs="Arial"/>
                <w:sz w:val="22"/>
                <w:szCs w:val="22"/>
              </w:rPr>
              <w:t xml:space="preserve"> en </w:t>
            </w:r>
            <w:proofErr w:type="spellStart"/>
            <w:r w:rsidRPr="00FB0357">
              <w:rPr>
                <w:rFonts w:ascii="Agency FB" w:hAnsi="Agency FB" w:cs="Arial"/>
                <w:sz w:val="22"/>
                <w:szCs w:val="22"/>
              </w:rPr>
              <w:t>persiana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celosía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incluye</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chapa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acero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inoxidable</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deteriorados</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m2</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2,03</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Cerramiento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espacios</w:t>
            </w:r>
            <w:proofErr w:type="spellEnd"/>
            <w:r w:rsidRPr="00FB0357">
              <w:rPr>
                <w:rFonts w:ascii="Agency FB" w:hAnsi="Agency FB" w:cs="Arial"/>
                <w:sz w:val="22"/>
                <w:szCs w:val="22"/>
              </w:rPr>
              <w:t xml:space="preserve"> con </w:t>
            </w:r>
            <w:proofErr w:type="spellStart"/>
            <w:r w:rsidRPr="00FB0357">
              <w:rPr>
                <w:rFonts w:ascii="Agency FB" w:hAnsi="Agency FB" w:cs="Arial"/>
                <w:sz w:val="22"/>
                <w:szCs w:val="22"/>
              </w:rPr>
              <w:t>muro</w:t>
            </w:r>
            <w:proofErr w:type="spellEnd"/>
            <w:r w:rsidRPr="00FB0357">
              <w:rPr>
                <w:rFonts w:ascii="Agency FB" w:hAnsi="Agency FB" w:cs="Arial"/>
                <w:sz w:val="22"/>
                <w:szCs w:val="22"/>
              </w:rPr>
              <w:t xml:space="preserve"> en lamina </w:t>
            </w:r>
            <w:proofErr w:type="spellStart"/>
            <w:r w:rsidRPr="00FB0357">
              <w:rPr>
                <w:rFonts w:ascii="Agency FB" w:hAnsi="Agency FB" w:cs="Arial"/>
                <w:sz w:val="22"/>
                <w:szCs w:val="22"/>
              </w:rPr>
              <w:t>fibrocemento</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m2</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25,0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49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lastRenderedPageBreak/>
              <w:t>2,04</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Demarcaciones</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zonas</w:t>
            </w:r>
            <w:proofErr w:type="spellEnd"/>
            <w:r w:rsidRPr="00FB0357">
              <w:rPr>
                <w:rFonts w:ascii="Agency FB" w:hAnsi="Agency FB" w:cs="Arial"/>
                <w:sz w:val="22"/>
                <w:szCs w:val="22"/>
              </w:rPr>
              <w:t xml:space="preserve"> con </w:t>
            </w:r>
            <w:proofErr w:type="spellStart"/>
            <w:r w:rsidRPr="00FB0357">
              <w:rPr>
                <w:rFonts w:ascii="Agency FB" w:hAnsi="Agency FB" w:cs="Arial"/>
                <w:sz w:val="22"/>
                <w:szCs w:val="22"/>
              </w:rPr>
              <w:t>pintura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epoxica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ancho</w:t>
            </w:r>
            <w:proofErr w:type="spellEnd"/>
            <w:r w:rsidRPr="00FB0357">
              <w:rPr>
                <w:rFonts w:ascii="Agency FB" w:hAnsi="Agency FB" w:cs="Arial"/>
                <w:sz w:val="22"/>
                <w:szCs w:val="22"/>
              </w:rPr>
              <w:t xml:space="preserve">: 10cm </w:t>
            </w:r>
            <w:proofErr w:type="spellStart"/>
            <w:r w:rsidRPr="00FB0357">
              <w:rPr>
                <w:rFonts w:ascii="Agency FB" w:hAnsi="Agency FB" w:cs="Arial"/>
                <w:sz w:val="22"/>
                <w:szCs w:val="22"/>
              </w:rPr>
              <w:t>deterioradas</w:t>
            </w:r>
            <w:proofErr w:type="spellEnd"/>
            <w:r w:rsidRPr="00FB0357">
              <w:rPr>
                <w:rFonts w:ascii="Agency FB" w:hAnsi="Agency FB" w:cs="Arial"/>
                <w:sz w:val="22"/>
                <w:szCs w:val="22"/>
              </w:rPr>
              <w:t>.</w:t>
            </w:r>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ml</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26,0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3,00</w:t>
            </w:r>
          </w:p>
        </w:tc>
        <w:tc>
          <w:tcPr>
            <w:tcW w:w="4344" w:type="dxa"/>
            <w:vAlign w:val="center"/>
            <w:hideMark/>
          </w:tcPr>
          <w:p w:rsidR="00FB0357" w:rsidRPr="00FB0357" w:rsidRDefault="00FB0357" w:rsidP="0005040B">
            <w:pPr>
              <w:rPr>
                <w:rFonts w:ascii="Agency FB" w:hAnsi="Agency FB" w:cs="Arial"/>
                <w:sz w:val="22"/>
                <w:szCs w:val="22"/>
              </w:rPr>
            </w:pPr>
            <w:r w:rsidRPr="00FB0357">
              <w:rPr>
                <w:rFonts w:ascii="Agency FB" w:hAnsi="Agency FB" w:cs="Arial"/>
                <w:sz w:val="22"/>
                <w:szCs w:val="22"/>
              </w:rPr>
              <w:t>PINTURA, RESANES Y ENCHAPES POR DETERIORO</w:t>
            </w:r>
          </w:p>
        </w:tc>
        <w:tc>
          <w:tcPr>
            <w:tcW w:w="762" w:type="dxa"/>
            <w:vAlign w:val="center"/>
            <w:hideMark/>
          </w:tcPr>
          <w:p w:rsidR="00FB0357" w:rsidRPr="00FB0357" w:rsidRDefault="00FB0357" w:rsidP="0005040B">
            <w:pPr>
              <w:jc w:val="right"/>
              <w:rPr>
                <w:rFonts w:ascii="Agency FB" w:hAnsi="Agency FB" w:cs="Arial"/>
                <w:sz w:val="22"/>
                <w:szCs w:val="22"/>
              </w:rPr>
            </w:pPr>
          </w:p>
        </w:tc>
        <w:tc>
          <w:tcPr>
            <w:tcW w:w="1233" w:type="dxa"/>
            <w:vAlign w:val="center"/>
            <w:hideMark/>
          </w:tcPr>
          <w:p w:rsidR="00FB0357" w:rsidRPr="00FB0357" w:rsidRDefault="00FB0357" w:rsidP="0005040B">
            <w:pPr>
              <w:jc w:val="right"/>
              <w:rPr>
                <w:rFonts w:ascii="Agency FB" w:hAnsi="Agency FB" w:cs="Arial"/>
                <w:sz w:val="22"/>
                <w:szCs w:val="22"/>
              </w:rPr>
            </w:pP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3,01</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Pintura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epoxica</w:t>
            </w:r>
            <w:proofErr w:type="spellEnd"/>
            <w:r w:rsidRPr="00FB0357">
              <w:rPr>
                <w:rFonts w:ascii="Agency FB" w:hAnsi="Agency FB" w:cs="Arial"/>
                <w:sz w:val="22"/>
                <w:szCs w:val="22"/>
              </w:rPr>
              <w:t xml:space="preserve"> interior </w:t>
            </w:r>
            <w:proofErr w:type="spellStart"/>
            <w:r w:rsidRPr="00FB0357">
              <w:rPr>
                <w:rFonts w:ascii="Agency FB" w:hAnsi="Agency FB" w:cs="Arial"/>
                <w:sz w:val="22"/>
                <w:szCs w:val="22"/>
              </w:rPr>
              <w:t>sobre</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muros</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m2</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170,0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3,02</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Pintura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para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exteriores</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vinilo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blanco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tipo</w:t>
            </w:r>
            <w:proofErr w:type="spellEnd"/>
            <w:r w:rsidRPr="00FB0357">
              <w:rPr>
                <w:rFonts w:ascii="Agency FB" w:hAnsi="Agency FB" w:cs="Arial"/>
                <w:sz w:val="22"/>
                <w:szCs w:val="22"/>
              </w:rPr>
              <w:t xml:space="preserve"> 1 </w:t>
            </w:r>
            <w:proofErr w:type="spellStart"/>
            <w:r w:rsidRPr="00FB0357">
              <w:rPr>
                <w:rFonts w:ascii="Agency FB" w:hAnsi="Agency FB" w:cs="Arial"/>
                <w:sz w:val="22"/>
                <w:szCs w:val="22"/>
              </w:rPr>
              <w:t>lavable</w:t>
            </w:r>
            <w:proofErr w:type="spellEnd"/>
            <w:r w:rsidRPr="00FB0357">
              <w:rPr>
                <w:rFonts w:ascii="Agency FB" w:hAnsi="Agency FB" w:cs="Arial"/>
                <w:sz w:val="22"/>
                <w:szCs w:val="22"/>
              </w:rPr>
              <w:t xml:space="preserve"> antibacterial </w:t>
            </w:r>
            <w:proofErr w:type="spellStart"/>
            <w:r w:rsidRPr="00FB0357">
              <w:rPr>
                <w:rFonts w:ascii="Agency FB" w:hAnsi="Agency FB" w:cs="Arial"/>
                <w:sz w:val="22"/>
                <w:szCs w:val="22"/>
              </w:rPr>
              <w:t>tres</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manos</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m2</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3,03</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Estuco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acrílico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para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interiores</w:t>
            </w:r>
            <w:proofErr w:type="spellEnd"/>
            <w:r w:rsidRPr="00FB0357">
              <w:rPr>
                <w:rFonts w:ascii="Agency FB" w:hAnsi="Agency FB" w:cs="Arial"/>
                <w:sz w:val="22"/>
                <w:szCs w:val="22"/>
              </w:rPr>
              <w:t xml:space="preserve"> y </w:t>
            </w:r>
            <w:proofErr w:type="spellStart"/>
            <w:r w:rsidRPr="00FB0357">
              <w:rPr>
                <w:rFonts w:ascii="Agency FB" w:hAnsi="Agency FB" w:cs="Arial"/>
                <w:sz w:val="22"/>
                <w:szCs w:val="22"/>
              </w:rPr>
              <w:t>exteriores</w:t>
            </w:r>
            <w:proofErr w:type="spellEnd"/>
            <w:r w:rsidRPr="00FB0357">
              <w:rPr>
                <w:rFonts w:ascii="Agency FB" w:hAnsi="Agency FB" w:cs="Arial"/>
                <w:sz w:val="22"/>
                <w:szCs w:val="22"/>
              </w:rPr>
              <w:t>.</w:t>
            </w:r>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m2</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170,0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49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3,04</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Zócalo</w:t>
            </w:r>
            <w:proofErr w:type="spellEnd"/>
            <w:r w:rsidRPr="00FB0357">
              <w:rPr>
                <w:rFonts w:ascii="Agency FB" w:hAnsi="Agency FB" w:cs="Arial"/>
                <w:sz w:val="22"/>
                <w:szCs w:val="22"/>
              </w:rPr>
              <w:t xml:space="preserve"> en media </w:t>
            </w:r>
            <w:proofErr w:type="spellStart"/>
            <w:r w:rsidRPr="00FB0357">
              <w:rPr>
                <w:rFonts w:ascii="Agency FB" w:hAnsi="Agency FB" w:cs="Arial"/>
                <w:sz w:val="22"/>
                <w:szCs w:val="22"/>
              </w:rPr>
              <w:t>caña</w:t>
            </w:r>
            <w:proofErr w:type="spellEnd"/>
            <w:r w:rsidRPr="00FB0357">
              <w:rPr>
                <w:rFonts w:ascii="Agency FB" w:hAnsi="Agency FB" w:cs="Arial"/>
                <w:sz w:val="22"/>
                <w:szCs w:val="22"/>
              </w:rPr>
              <w:t xml:space="preserve"> en </w:t>
            </w:r>
            <w:proofErr w:type="spellStart"/>
            <w:r w:rsidRPr="00FB0357">
              <w:rPr>
                <w:rFonts w:ascii="Agency FB" w:hAnsi="Agency FB" w:cs="Arial"/>
                <w:sz w:val="22"/>
                <w:szCs w:val="22"/>
              </w:rPr>
              <w:t>mortero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endurecido</w:t>
            </w:r>
            <w:proofErr w:type="spellEnd"/>
            <w:r w:rsidRPr="00FB0357">
              <w:rPr>
                <w:rFonts w:ascii="Agency FB" w:hAnsi="Agency FB" w:cs="Arial"/>
                <w:sz w:val="22"/>
                <w:szCs w:val="22"/>
              </w:rPr>
              <w:t xml:space="preserve"> y </w:t>
            </w:r>
            <w:proofErr w:type="spellStart"/>
            <w:r w:rsidRPr="00FB0357">
              <w:rPr>
                <w:rFonts w:ascii="Agency FB" w:hAnsi="Agency FB" w:cs="Arial"/>
                <w:sz w:val="22"/>
                <w:szCs w:val="22"/>
              </w:rPr>
              <w:t>afinado</w:t>
            </w:r>
            <w:proofErr w:type="spellEnd"/>
            <w:r w:rsidRPr="00FB0357">
              <w:rPr>
                <w:rFonts w:ascii="Agency FB" w:hAnsi="Agency FB" w:cs="Arial"/>
                <w:sz w:val="22"/>
                <w:szCs w:val="22"/>
              </w:rPr>
              <w:t xml:space="preserve"> h:10c.m. </w:t>
            </w:r>
            <w:proofErr w:type="spellStart"/>
            <w:r w:rsidRPr="00FB0357">
              <w:rPr>
                <w:rFonts w:ascii="Agency FB" w:hAnsi="Agency FB" w:cs="Arial"/>
                <w:sz w:val="22"/>
                <w:szCs w:val="22"/>
              </w:rPr>
              <w:t>piso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deterioradas</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ml</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60,0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3,05</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Media </w:t>
            </w:r>
            <w:proofErr w:type="spellStart"/>
            <w:r w:rsidRPr="00FB0357">
              <w:rPr>
                <w:rFonts w:ascii="Agency FB" w:hAnsi="Agency FB" w:cs="Arial"/>
                <w:sz w:val="22"/>
                <w:szCs w:val="22"/>
              </w:rPr>
              <w:t>caña</w:t>
            </w:r>
            <w:proofErr w:type="spellEnd"/>
            <w:r w:rsidRPr="00FB0357">
              <w:rPr>
                <w:rFonts w:ascii="Agency FB" w:hAnsi="Agency FB" w:cs="Arial"/>
                <w:sz w:val="22"/>
                <w:szCs w:val="22"/>
              </w:rPr>
              <w:t xml:space="preserve"> en </w:t>
            </w:r>
            <w:proofErr w:type="spellStart"/>
            <w:r w:rsidRPr="00FB0357">
              <w:rPr>
                <w:rFonts w:ascii="Agency FB" w:hAnsi="Agency FB" w:cs="Arial"/>
                <w:sz w:val="22"/>
                <w:szCs w:val="22"/>
              </w:rPr>
              <w:t>yeso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para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cielo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raso</w:t>
            </w:r>
            <w:proofErr w:type="spellEnd"/>
            <w:r w:rsidRPr="00FB0357">
              <w:rPr>
                <w:rFonts w:ascii="Agency FB" w:hAnsi="Agency FB" w:cs="Arial"/>
                <w:sz w:val="22"/>
                <w:szCs w:val="22"/>
              </w:rPr>
              <w:t xml:space="preserve"> h: 5cm </w:t>
            </w:r>
            <w:proofErr w:type="spellStart"/>
            <w:r w:rsidRPr="00FB0357">
              <w:rPr>
                <w:rFonts w:ascii="Agency FB" w:hAnsi="Agency FB" w:cs="Arial"/>
                <w:sz w:val="22"/>
                <w:szCs w:val="22"/>
              </w:rPr>
              <w:t>deterioradas</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ml</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84,0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73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4,00</w:t>
            </w:r>
          </w:p>
        </w:tc>
        <w:tc>
          <w:tcPr>
            <w:tcW w:w="4344" w:type="dxa"/>
            <w:vAlign w:val="center"/>
            <w:hideMark/>
          </w:tcPr>
          <w:p w:rsidR="00FB0357" w:rsidRPr="00FB0357" w:rsidRDefault="00FB0357" w:rsidP="0005040B">
            <w:pPr>
              <w:rPr>
                <w:rFonts w:ascii="Agency FB" w:hAnsi="Agency FB" w:cs="Arial"/>
                <w:sz w:val="22"/>
                <w:szCs w:val="22"/>
              </w:rPr>
            </w:pPr>
            <w:r w:rsidRPr="00FB0357">
              <w:rPr>
                <w:rFonts w:ascii="Agency FB" w:hAnsi="Agency FB" w:cs="Arial"/>
                <w:sz w:val="22"/>
                <w:szCs w:val="22"/>
              </w:rPr>
              <w:t>CAMBIO DE EMPAQUES SISTEMA DE REDES ELÉCTRICAS E HIDROSANITARIAS, TOMACORRIENTES Y LUMINARIAS POR DETERIORO</w:t>
            </w:r>
          </w:p>
        </w:tc>
        <w:tc>
          <w:tcPr>
            <w:tcW w:w="762" w:type="dxa"/>
            <w:vAlign w:val="center"/>
            <w:hideMark/>
          </w:tcPr>
          <w:p w:rsidR="00FB0357" w:rsidRPr="00FB0357" w:rsidRDefault="00FB0357" w:rsidP="0005040B">
            <w:pPr>
              <w:jc w:val="right"/>
              <w:rPr>
                <w:rFonts w:ascii="Agency FB" w:hAnsi="Agency FB" w:cs="Arial"/>
                <w:sz w:val="22"/>
                <w:szCs w:val="22"/>
              </w:rPr>
            </w:pPr>
          </w:p>
        </w:tc>
        <w:tc>
          <w:tcPr>
            <w:tcW w:w="1233" w:type="dxa"/>
            <w:vAlign w:val="center"/>
            <w:hideMark/>
          </w:tcPr>
          <w:p w:rsidR="00FB0357" w:rsidRPr="00FB0357" w:rsidRDefault="00FB0357" w:rsidP="0005040B">
            <w:pPr>
              <w:jc w:val="right"/>
              <w:rPr>
                <w:rFonts w:ascii="Agency FB" w:hAnsi="Agency FB" w:cs="Arial"/>
                <w:sz w:val="22"/>
                <w:szCs w:val="22"/>
              </w:rPr>
            </w:pP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49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4,01</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Reposición</w:t>
            </w:r>
            <w:proofErr w:type="spellEnd"/>
            <w:r w:rsidRPr="00FB0357">
              <w:rPr>
                <w:rFonts w:ascii="Agency FB" w:hAnsi="Agency FB" w:cs="Arial"/>
                <w:sz w:val="22"/>
                <w:szCs w:val="22"/>
              </w:rPr>
              <w:t xml:space="preserve"> Red </w:t>
            </w:r>
            <w:proofErr w:type="spellStart"/>
            <w:r w:rsidRPr="00FB0357">
              <w:rPr>
                <w:rFonts w:ascii="Agency FB" w:hAnsi="Agency FB" w:cs="Arial"/>
                <w:sz w:val="22"/>
                <w:szCs w:val="22"/>
              </w:rPr>
              <w:t>interna</w:t>
            </w:r>
            <w:proofErr w:type="spellEnd"/>
            <w:r w:rsidRPr="00FB0357">
              <w:rPr>
                <w:rFonts w:ascii="Agency FB" w:hAnsi="Agency FB" w:cs="Arial"/>
                <w:sz w:val="22"/>
                <w:szCs w:val="22"/>
              </w:rPr>
              <w:t xml:space="preserve"> # 10 </w:t>
            </w:r>
            <w:proofErr w:type="spellStart"/>
            <w:r w:rsidRPr="00FB0357">
              <w:rPr>
                <w:rFonts w:ascii="Agency FB" w:hAnsi="Agency FB" w:cs="Arial"/>
                <w:sz w:val="22"/>
                <w:szCs w:val="22"/>
              </w:rPr>
              <w:t>incluye</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tubería</w:t>
            </w:r>
            <w:proofErr w:type="spellEnd"/>
            <w:r w:rsidRPr="00FB0357">
              <w:rPr>
                <w:rFonts w:ascii="Agency FB" w:hAnsi="Agency FB" w:cs="Arial"/>
                <w:sz w:val="22"/>
                <w:szCs w:val="22"/>
              </w:rPr>
              <w:t xml:space="preserve"> Conduit </w:t>
            </w:r>
            <w:proofErr w:type="spellStart"/>
            <w:r w:rsidRPr="00FB0357">
              <w:rPr>
                <w:rFonts w:ascii="Agency FB" w:hAnsi="Agency FB" w:cs="Arial"/>
                <w:sz w:val="22"/>
                <w:szCs w:val="22"/>
              </w:rPr>
              <w:t>deteriorada</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ml</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54,0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4,02</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Salida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para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luminaria</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proofErr w:type="spellStart"/>
            <w:r w:rsidRPr="00FB0357">
              <w:rPr>
                <w:rFonts w:ascii="Agency FB" w:hAnsi="Agency FB" w:cs="Arial"/>
                <w:sz w:val="22"/>
                <w:szCs w:val="22"/>
              </w:rPr>
              <w:t>pto</w:t>
            </w:r>
            <w:proofErr w:type="spellEnd"/>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4,03</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Salidas</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para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toma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doble</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proofErr w:type="spellStart"/>
            <w:r w:rsidRPr="00FB0357">
              <w:rPr>
                <w:rFonts w:ascii="Agency FB" w:hAnsi="Agency FB" w:cs="Arial"/>
                <w:sz w:val="22"/>
                <w:szCs w:val="22"/>
              </w:rPr>
              <w:t>pto</w:t>
            </w:r>
            <w:proofErr w:type="spellEnd"/>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3,0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4,04</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Salida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para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interruptor</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proofErr w:type="spellStart"/>
            <w:r w:rsidRPr="00FB0357">
              <w:rPr>
                <w:rFonts w:ascii="Agency FB" w:hAnsi="Agency FB" w:cs="Arial"/>
                <w:sz w:val="22"/>
                <w:szCs w:val="22"/>
              </w:rPr>
              <w:t>pto</w:t>
            </w:r>
            <w:proofErr w:type="spellEnd"/>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5,0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4,05</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Luminaria</w:t>
            </w:r>
            <w:proofErr w:type="spellEnd"/>
            <w:r w:rsidRPr="00FB0357">
              <w:rPr>
                <w:rFonts w:ascii="Agency FB" w:hAnsi="Agency FB" w:cs="Arial"/>
                <w:sz w:val="22"/>
                <w:szCs w:val="22"/>
              </w:rPr>
              <w:t xml:space="preserve"> led </w:t>
            </w:r>
            <w:proofErr w:type="spellStart"/>
            <w:r w:rsidRPr="00FB0357">
              <w:rPr>
                <w:rFonts w:ascii="Agency FB" w:hAnsi="Agency FB" w:cs="Arial"/>
                <w:sz w:val="22"/>
                <w:szCs w:val="22"/>
              </w:rPr>
              <w:t>cuadrada</w:t>
            </w:r>
            <w:proofErr w:type="spellEnd"/>
            <w:r w:rsidRPr="00FB0357">
              <w:rPr>
                <w:rFonts w:ascii="Agency FB" w:hAnsi="Agency FB" w:cs="Arial"/>
                <w:sz w:val="22"/>
                <w:szCs w:val="22"/>
              </w:rPr>
              <w:t xml:space="preserve"> 60*60 </w:t>
            </w:r>
            <w:proofErr w:type="spellStart"/>
            <w:r w:rsidRPr="00FB0357">
              <w:rPr>
                <w:rFonts w:ascii="Agency FB" w:hAnsi="Agency FB" w:cs="Arial"/>
                <w:sz w:val="22"/>
                <w:szCs w:val="22"/>
              </w:rPr>
              <w:t>cms</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und</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8,0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4,06</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Luminaria</w:t>
            </w:r>
            <w:proofErr w:type="spellEnd"/>
            <w:r w:rsidRPr="00FB0357">
              <w:rPr>
                <w:rFonts w:ascii="Agency FB" w:hAnsi="Agency FB" w:cs="Arial"/>
                <w:sz w:val="22"/>
                <w:szCs w:val="22"/>
              </w:rPr>
              <w:t xml:space="preserve"> led circular d=35 </w:t>
            </w:r>
            <w:proofErr w:type="spellStart"/>
            <w:r w:rsidRPr="00FB0357">
              <w:rPr>
                <w:rFonts w:ascii="Agency FB" w:hAnsi="Agency FB" w:cs="Arial"/>
                <w:sz w:val="22"/>
                <w:szCs w:val="22"/>
              </w:rPr>
              <w:t>cms</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und</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2,0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4,07</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Caja</w:t>
            </w:r>
            <w:proofErr w:type="spellEnd"/>
            <w:r w:rsidRPr="00FB0357">
              <w:rPr>
                <w:rFonts w:ascii="Agency FB" w:hAnsi="Agency FB" w:cs="Arial"/>
                <w:sz w:val="22"/>
                <w:szCs w:val="22"/>
              </w:rPr>
              <w:t xml:space="preserve"> de break y </w:t>
            </w:r>
            <w:proofErr w:type="spellStart"/>
            <w:r w:rsidRPr="00FB0357">
              <w:rPr>
                <w:rFonts w:ascii="Agency FB" w:hAnsi="Agency FB" w:cs="Arial"/>
                <w:sz w:val="22"/>
                <w:szCs w:val="22"/>
              </w:rPr>
              <w:t>circuitos</w:t>
            </w:r>
            <w:proofErr w:type="spellEnd"/>
            <w:r w:rsidRPr="00FB0357">
              <w:rPr>
                <w:rFonts w:ascii="Agency FB" w:hAnsi="Agency FB" w:cs="Arial"/>
                <w:sz w:val="22"/>
                <w:szCs w:val="22"/>
              </w:rPr>
              <w:t xml:space="preserve"> y </w:t>
            </w:r>
            <w:proofErr w:type="spellStart"/>
            <w:r w:rsidRPr="00FB0357">
              <w:rPr>
                <w:rFonts w:ascii="Agency FB" w:hAnsi="Agency FB" w:cs="Arial"/>
                <w:sz w:val="22"/>
                <w:szCs w:val="22"/>
              </w:rPr>
              <w:t>barrajes</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und</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49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4,08</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Trasiego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gabinetes</w:t>
            </w:r>
            <w:proofErr w:type="spellEnd"/>
            <w:r w:rsidRPr="00FB0357">
              <w:rPr>
                <w:rFonts w:ascii="Agency FB" w:hAnsi="Agency FB" w:cs="Arial"/>
                <w:sz w:val="22"/>
                <w:szCs w:val="22"/>
              </w:rPr>
              <w:t xml:space="preserve"> y </w:t>
            </w:r>
            <w:proofErr w:type="spellStart"/>
            <w:r w:rsidRPr="00FB0357">
              <w:rPr>
                <w:rFonts w:ascii="Agency FB" w:hAnsi="Agency FB" w:cs="Arial"/>
                <w:sz w:val="22"/>
                <w:szCs w:val="22"/>
              </w:rPr>
              <w:t>reinstalación</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alimentación</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eléctrica</w:t>
            </w:r>
            <w:proofErr w:type="spellEnd"/>
            <w:r w:rsidRPr="00FB0357">
              <w:rPr>
                <w:rFonts w:ascii="Agency FB" w:hAnsi="Agency FB" w:cs="Arial"/>
                <w:sz w:val="22"/>
                <w:szCs w:val="22"/>
              </w:rPr>
              <w:t xml:space="preserve"> a los </w:t>
            </w:r>
            <w:proofErr w:type="spellStart"/>
            <w:r w:rsidRPr="00FB0357">
              <w:rPr>
                <w:rFonts w:ascii="Agency FB" w:hAnsi="Agency FB" w:cs="Arial"/>
                <w:sz w:val="22"/>
                <w:szCs w:val="22"/>
              </w:rPr>
              <w:t>equipos</w:t>
            </w:r>
            <w:proofErr w:type="spellEnd"/>
            <w:r w:rsidRPr="00FB0357">
              <w:rPr>
                <w:rFonts w:ascii="Agency FB" w:hAnsi="Agency FB" w:cs="Arial"/>
                <w:sz w:val="22"/>
                <w:szCs w:val="22"/>
              </w:rPr>
              <w:t xml:space="preserve"> y Plan de </w:t>
            </w:r>
            <w:proofErr w:type="spellStart"/>
            <w:r w:rsidRPr="00FB0357">
              <w:rPr>
                <w:rFonts w:ascii="Agency FB" w:hAnsi="Agency FB" w:cs="Arial"/>
                <w:sz w:val="22"/>
                <w:szCs w:val="22"/>
              </w:rPr>
              <w:t>contingencia</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proofErr w:type="spellStart"/>
            <w:r w:rsidRPr="00FB0357">
              <w:rPr>
                <w:rFonts w:ascii="Agency FB" w:hAnsi="Agency FB" w:cs="Arial"/>
                <w:sz w:val="22"/>
                <w:szCs w:val="22"/>
              </w:rPr>
              <w:t>glb</w:t>
            </w:r>
            <w:proofErr w:type="spellEnd"/>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4,09</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Bajantes</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aguas</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lluvias</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pvc</w:t>
            </w:r>
            <w:proofErr w:type="spellEnd"/>
            <w:r w:rsidRPr="00FB0357">
              <w:rPr>
                <w:rFonts w:ascii="Agency FB" w:hAnsi="Agency FB" w:cs="Arial"/>
                <w:sz w:val="22"/>
                <w:szCs w:val="22"/>
              </w:rPr>
              <w:t xml:space="preserve"> 4"</w:t>
            </w:r>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ml</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12,0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4,10</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Cajas</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inspección</w:t>
            </w:r>
            <w:proofErr w:type="spellEnd"/>
            <w:r w:rsidRPr="00FB0357">
              <w:rPr>
                <w:rFonts w:ascii="Agency FB" w:hAnsi="Agency FB" w:cs="Arial"/>
                <w:sz w:val="22"/>
                <w:szCs w:val="22"/>
              </w:rPr>
              <w:t xml:space="preserve"> 0,60 x 0,60</w:t>
            </w:r>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und</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2,0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4,11</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Tubería</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pvc</w:t>
            </w:r>
            <w:proofErr w:type="spellEnd"/>
            <w:r w:rsidRPr="00FB0357">
              <w:rPr>
                <w:rFonts w:ascii="Agency FB" w:hAnsi="Agency FB" w:cs="Arial"/>
                <w:sz w:val="22"/>
                <w:szCs w:val="22"/>
              </w:rPr>
              <w:t xml:space="preserve"> sanitaria de 2"</w:t>
            </w:r>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ml</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7,5</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4,12</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Cambio</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Rejillas</w:t>
            </w:r>
            <w:proofErr w:type="spellEnd"/>
            <w:r w:rsidRPr="00FB0357">
              <w:rPr>
                <w:rFonts w:ascii="Agency FB" w:hAnsi="Agency FB" w:cs="Arial"/>
                <w:sz w:val="22"/>
                <w:szCs w:val="22"/>
              </w:rPr>
              <w:t xml:space="preserve"> de </w:t>
            </w:r>
            <w:proofErr w:type="spellStart"/>
            <w:r w:rsidRPr="00FB0357">
              <w:rPr>
                <w:rFonts w:ascii="Agency FB" w:hAnsi="Agency FB" w:cs="Arial"/>
                <w:sz w:val="22"/>
                <w:szCs w:val="22"/>
              </w:rPr>
              <w:t>piso</w:t>
            </w:r>
            <w:proofErr w:type="spellEnd"/>
            <w:r w:rsidRPr="00FB0357">
              <w:rPr>
                <w:rFonts w:ascii="Agency FB" w:hAnsi="Agency FB" w:cs="Arial"/>
                <w:sz w:val="22"/>
                <w:szCs w:val="22"/>
              </w:rPr>
              <w:t xml:space="preserve"> 2"</w:t>
            </w:r>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und</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2,0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4,13</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Desmonte</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cuarto</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lavamanos</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deteriorado</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und</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4,14</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Desmonte</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redes</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hidrosanitarias</w:t>
            </w:r>
            <w:proofErr w:type="spellEnd"/>
            <w:r w:rsidRPr="00FB0357">
              <w:rPr>
                <w:rFonts w:ascii="Agency FB" w:hAnsi="Agency FB" w:cs="Arial"/>
                <w:sz w:val="22"/>
                <w:szCs w:val="22"/>
              </w:rPr>
              <w:t xml:space="preserve"> </w:t>
            </w:r>
            <w:proofErr w:type="spellStart"/>
            <w:r w:rsidRPr="00FB0357">
              <w:rPr>
                <w:rFonts w:ascii="Agency FB" w:hAnsi="Agency FB" w:cs="Arial"/>
                <w:sz w:val="22"/>
                <w:szCs w:val="22"/>
              </w:rPr>
              <w:t>deterioradas</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ml</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15,0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5,00</w:t>
            </w:r>
          </w:p>
        </w:tc>
        <w:tc>
          <w:tcPr>
            <w:tcW w:w="4344" w:type="dxa"/>
            <w:vAlign w:val="center"/>
            <w:hideMark/>
          </w:tcPr>
          <w:p w:rsidR="00FB0357" w:rsidRPr="00FB0357" w:rsidRDefault="00FB0357" w:rsidP="0005040B">
            <w:pPr>
              <w:rPr>
                <w:rFonts w:ascii="Agency FB" w:hAnsi="Agency FB" w:cs="Arial"/>
                <w:sz w:val="22"/>
                <w:szCs w:val="22"/>
              </w:rPr>
            </w:pPr>
            <w:r w:rsidRPr="00FB0357">
              <w:rPr>
                <w:rFonts w:ascii="Agency FB" w:hAnsi="Agency FB" w:cs="Arial"/>
                <w:sz w:val="22"/>
                <w:szCs w:val="22"/>
              </w:rPr>
              <w:t>LIMPIEZA DE INFRAESTRUCTURA</w:t>
            </w:r>
          </w:p>
        </w:tc>
        <w:tc>
          <w:tcPr>
            <w:tcW w:w="762" w:type="dxa"/>
            <w:vAlign w:val="center"/>
            <w:hideMark/>
          </w:tcPr>
          <w:p w:rsidR="00FB0357" w:rsidRPr="00FB0357" w:rsidRDefault="00FB0357" w:rsidP="0005040B">
            <w:pPr>
              <w:jc w:val="right"/>
              <w:rPr>
                <w:rFonts w:ascii="Agency FB" w:hAnsi="Agency FB" w:cs="Arial"/>
                <w:sz w:val="22"/>
                <w:szCs w:val="22"/>
              </w:rPr>
            </w:pPr>
          </w:p>
        </w:tc>
        <w:tc>
          <w:tcPr>
            <w:tcW w:w="1233" w:type="dxa"/>
            <w:vAlign w:val="center"/>
            <w:hideMark/>
          </w:tcPr>
          <w:p w:rsidR="00FB0357" w:rsidRPr="00FB0357" w:rsidRDefault="00FB0357" w:rsidP="0005040B">
            <w:pPr>
              <w:jc w:val="right"/>
              <w:rPr>
                <w:rFonts w:ascii="Agency FB" w:hAnsi="Agency FB" w:cs="Arial"/>
                <w:sz w:val="22"/>
                <w:szCs w:val="22"/>
              </w:rPr>
            </w:pP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r w:rsidR="00FB0357" w:rsidRPr="00FB0357" w:rsidTr="00FB0357">
        <w:trPr>
          <w:trHeight w:val="315"/>
          <w:jc w:val="center"/>
        </w:trPr>
        <w:tc>
          <w:tcPr>
            <w:tcW w:w="706"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5,01</w:t>
            </w:r>
          </w:p>
        </w:tc>
        <w:tc>
          <w:tcPr>
            <w:tcW w:w="4344" w:type="dxa"/>
            <w:vAlign w:val="center"/>
            <w:hideMark/>
          </w:tcPr>
          <w:p w:rsidR="00FB0357" w:rsidRPr="00FB0357" w:rsidRDefault="00FB0357" w:rsidP="0005040B">
            <w:pPr>
              <w:rPr>
                <w:rFonts w:ascii="Agency FB" w:hAnsi="Agency FB" w:cs="Arial"/>
                <w:sz w:val="22"/>
                <w:szCs w:val="22"/>
              </w:rPr>
            </w:pPr>
            <w:proofErr w:type="spellStart"/>
            <w:r w:rsidRPr="00FB0357">
              <w:rPr>
                <w:rFonts w:ascii="Agency FB" w:hAnsi="Agency FB" w:cs="Arial"/>
                <w:sz w:val="22"/>
                <w:szCs w:val="22"/>
              </w:rPr>
              <w:t>Limpieza</w:t>
            </w:r>
            <w:proofErr w:type="spellEnd"/>
            <w:r w:rsidRPr="00FB0357">
              <w:rPr>
                <w:rFonts w:ascii="Agency FB" w:hAnsi="Agency FB" w:cs="Arial"/>
                <w:sz w:val="22"/>
                <w:szCs w:val="22"/>
              </w:rPr>
              <w:t xml:space="preserve"> general de la </w:t>
            </w:r>
            <w:proofErr w:type="spellStart"/>
            <w:r w:rsidRPr="00FB0357">
              <w:rPr>
                <w:rFonts w:ascii="Agency FB" w:hAnsi="Agency FB" w:cs="Arial"/>
                <w:sz w:val="22"/>
                <w:szCs w:val="22"/>
              </w:rPr>
              <w:t>infraestructura</w:t>
            </w:r>
            <w:proofErr w:type="spellEnd"/>
          </w:p>
        </w:tc>
        <w:tc>
          <w:tcPr>
            <w:tcW w:w="762"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m2</w:t>
            </w:r>
          </w:p>
        </w:tc>
        <w:tc>
          <w:tcPr>
            <w:tcW w:w="1233" w:type="dxa"/>
            <w:vAlign w:val="center"/>
            <w:hideMark/>
          </w:tcPr>
          <w:p w:rsidR="00FB0357" w:rsidRPr="00FB0357" w:rsidRDefault="00FB0357" w:rsidP="0005040B">
            <w:pPr>
              <w:jc w:val="right"/>
              <w:rPr>
                <w:rFonts w:ascii="Agency FB" w:hAnsi="Agency FB" w:cs="Arial"/>
                <w:sz w:val="22"/>
                <w:szCs w:val="22"/>
              </w:rPr>
            </w:pPr>
            <w:r w:rsidRPr="00FB0357">
              <w:rPr>
                <w:rFonts w:ascii="Agency FB" w:hAnsi="Agency FB" w:cs="Arial"/>
                <w:sz w:val="22"/>
                <w:szCs w:val="22"/>
              </w:rPr>
              <w:t>60,0</w:t>
            </w:r>
          </w:p>
        </w:tc>
        <w:tc>
          <w:tcPr>
            <w:tcW w:w="1113" w:type="dxa"/>
          </w:tcPr>
          <w:p w:rsidR="00FB0357" w:rsidRPr="00FB0357" w:rsidRDefault="00FB0357" w:rsidP="0005040B">
            <w:pPr>
              <w:jc w:val="right"/>
              <w:rPr>
                <w:rFonts w:ascii="Agency FB" w:hAnsi="Agency FB" w:cs="Arial"/>
                <w:sz w:val="22"/>
                <w:szCs w:val="22"/>
              </w:rPr>
            </w:pPr>
          </w:p>
        </w:tc>
        <w:tc>
          <w:tcPr>
            <w:tcW w:w="896" w:type="dxa"/>
          </w:tcPr>
          <w:p w:rsidR="00FB0357" w:rsidRPr="00FB0357" w:rsidRDefault="00FB0357" w:rsidP="0005040B">
            <w:pPr>
              <w:jc w:val="right"/>
              <w:rPr>
                <w:rFonts w:ascii="Agency FB" w:hAnsi="Agency FB" w:cs="Arial"/>
                <w:sz w:val="22"/>
                <w:szCs w:val="22"/>
              </w:rPr>
            </w:pPr>
          </w:p>
        </w:tc>
      </w:tr>
    </w:tbl>
    <w:tbl>
      <w:tblPr>
        <w:tblW w:w="9011" w:type="dxa"/>
        <w:tblLayout w:type="fixed"/>
        <w:tblCellMar>
          <w:left w:w="70" w:type="dxa"/>
          <w:right w:w="70" w:type="dxa"/>
        </w:tblCellMar>
        <w:tblLook w:val="04A0" w:firstRow="1" w:lastRow="0" w:firstColumn="1" w:lastColumn="0" w:noHBand="0" w:noVBand="1"/>
      </w:tblPr>
      <w:tblGrid>
        <w:gridCol w:w="676"/>
        <w:gridCol w:w="4299"/>
        <w:gridCol w:w="745"/>
        <w:gridCol w:w="983"/>
        <w:gridCol w:w="1189"/>
        <w:gridCol w:w="1119"/>
      </w:tblGrid>
      <w:tr w:rsidR="00E40BAF" w:rsidRPr="00E40BAF" w:rsidTr="00FB0357">
        <w:trPr>
          <w:trHeight w:val="347"/>
        </w:trPr>
        <w:tc>
          <w:tcPr>
            <w:tcW w:w="4975" w:type="dxa"/>
            <w:gridSpan w:val="2"/>
            <w:tcBorders>
              <w:top w:val="single" w:sz="8" w:space="0" w:color="auto"/>
              <w:left w:val="single" w:sz="8" w:space="0" w:color="auto"/>
              <w:bottom w:val="single" w:sz="8" w:space="0" w:color="auto"/>
              <w:right w:val="nil"/>
            </w:tcBorders>
            <w:shd w:val="clear" w:color="000000" w:fill="ACB9CA"/>
            <w:noWrap/>
            <w:vAlign w:val="bottom"/>
            <w:hideMark/>
          </w:tcPr>
          <w:p w:rsidR="00E40BAF" w:rsidRPr="00E40BAF" w:rsidRDefault="00E40BAF" w:rsidP="00E40BAF">
            <w:pPr>
              <w:jc w:val="left"/>
              <w:rPr>
                <w:rFonts w:ascii="Agency FB" w:eastAsia="Times New Roman" w:hAnsi="Agency FB" w:cs="Calibri"/>
                <w:b/>
                <w:bCs/>
                <w:color w:val="000000"/>
                <w:sz w:val="24"/>
                <w:szCs w:val="24"/>
                <w:lang w:eastAsia="es-CO"/>
              </w:rPr>
            </w:pPr>
            <w:r w:rsidRPr="00E40BAF">
              <w:rPr>
                <w:rFonts w:ascii="Agency FB" w:eastAsia="Times New Roman" w:hAnsi="Agency FB" w:cs="Calibri"/>
                <w:b/>
                <w:bCs/>
                <w:color w:val="000000"/>
                <w:sz w:val="24"/>
                <w:szCs w:val="24"/>
                <w:lang w:eastAsia="es-CO"/>
              </w:rPr>
              <w:t>COSTO DIRECTO OBRA FISICA</w:t>
            </w:r>
          </w:p>
        </w:tc>
        <w:tc>
          <w:tcPr>
            <w:tcW w:w="745" w:type="dxa"/>
            <w:tcBorders>
              <w:top w:val="single" w:sz="8" w:space="0" w:color="auto"/>
              <w:left w:val="nil"/>
              <w:bottom w:val="single" w:sz="8" w:space="0" w:color="auto"/>
              <w:right w:val="nil"/>
            </w:tcBorders>
            <w:shd w:val="clear" w:color="000000" w:fill="ACB9CA"/>
            <w:noWrap/>
            <w:vAlign w:val="bottom"/>
            <w:hideMark/>
          </w:tcPr>
          <w:p w:rsidR="00E40BAF" w:rsidRPr="00E40BAF" w:rsidRDefault="00E40BAF" w:rsidP="00E40BAF">
            <w:pPr>
              <w:jc w:val="left"/>
              <w:rPr>
                <w:rFonts w:ascii="Agency FB" w:eastAsia="Times New Roman" w:hAnsi="Agency FB" w:cs="Calibri"/>
                <w:b/>
                <w:bCs/>
                <w:color w:val="000000"/>
                <w:sz w:val="24"/>
                <w:szCs w:val="24"/>
                <w:lang w:eastAsia="es-CO"/>
              </w:rPr>
            </w:pPr>
            <w:r w:rsidRPr="00E40BAF">
              <w:rPr>
                <w:rFonts w:ascii="Agency FB" w:eastAsia="Times New Roman" w:hAnsi="Agency FB" w:cs="Calibri"/>
                <w:b/>
                <w:bCs/>
                <w:color w:val="000000"/>
                <w:sz w:val="24"/>
                <w:szCs w:val="24"/>
                <w:lang w:eastAsia="es-CO"/>
              </w:rPr>
              <w:t> </w:t>
            </w:r>
          </w:p>
        </w:tc>
        <w:tc>
          <w:tcPr>
            <w:tcW w:w="983" w:type="dxa"/>
            <w:tcBorders>
              <w:top w:val="single" w:sz="8" w:space="0" w:color="auto"/>
              <w:left w:val="nil"/>
              <w:bottom w:val="single" w:sz="8" w:space="0" w:color="auto"/>
              <w:right w:val="nil"/>
            </w:tcBorders>
            <w:shd w:val="clear" w:color="000000" w:fill="ACB9CA"/>
            <w:noWrap/>
            <w:vAlign w:val="bottom"/>
            <w:hideMark/>
          </w:tcPr>
          <w:p w:rsidR="00E40BAF" w:rsidRPr="00E40BAF" w:rsidRDefault="00E40BAF" w:rsidP="00E40BAF">
            <w:pPr>
              <w:jc w:val="left"/>
              <w:rPr>
                <w:rFonts w:ascii="Agency FB" w:eastAsia="Times New Roman" w:hAnsi="Agency FB" w:cs="Calibri"/>
                <w:b/>
                <w:bCs/>
                <w:color w:val="000000"/>
                <w:sz w:val="24"/>
                <w:szCs w:val="24"/>
                <w:lang w:eastAsia="es-CO"/>
              </w:rPr>
            </w:pPr>
            <w:r w:rsidRPr="00E40BAF">
              <w:rPr>
                <w:rFonts w:ascii="Agency FB" w:eastAsia="Times New Roman" w:hAnsi="Agency FB" w:cs="Calibri"/>
                <w:b/>
                <w:bCs/>
                <w:color w:val="000000"/>
                <w:sz w:val="24"/>
                <w:szCs w:val="24"/>
                <w:lang w:eastAsia="es-CO"/>
              </w:rPr>
              <w:t> </w:t>
            </w:r>
          </w:p>
        </w:tc>
        <w:tc>
          <w:tcPr>
            <w:tcW w:w="1189" w:type="dxa"/>
            <w:tcBorders>
              <w:top w:val="single" w:sz="8" w:space="0" w:color="auto"/>
              <w:left w:val="nil"/>
              <w:bottom w:val="single" w:sz="8" w:space="0" w:color="auto"/>
              <w:right w:val="nil"/>
            </w:tcBorders>
            <w:shd w:val="clear" w:color="000000" w:fill="ACB9CA"/>
            <w:noWrap/>
            <w:vAlign w:val="bottom"/>
            <w:hideMark/>
          </w:tcPr>
          <w:p w:rsidR="00E40BAF" w:rsidRPr="00E40BAF" w:rsidRDefault="00E40BAF" w:rsidP="00E40BAF">
            <w:pPr>
              <w:jc w:val="left"/>
              <w:rPr>
                <w:rFonts w:ascii="Agency FB" w:eastAsia="Times New Roman" w:hAnsi="Agency FB" w:cs="Calibri"/>
                <w:b/>
                <w:bCs/>
                <w:color w:val="000000"/>
                <w:sz w:val="24"/>
                <w:szCs w:val="24"/>
                <w:lang w:eastAsia="es-CO"/>
              </w:rPr>
            </w:pPr>
            <w:r w:rsidRPr="00E40BAF">
              <w:rPr>
                <w:rFonts w:ascii="Agency FB" w:eastAsia="Times New Roman" w:hAnsi="Agency FB" w:cs="Calibri"/>
                <w:b/>
                <w:bCs/>
                <w:color w:val="000000"/>
                <w:sz w:val="24"/>
                <w:szCs w:val="24"/>
                <w:lang w:eastAsia="es-CO"/>
              </w:rPr>
              <w:t> </w:t>
            </w:r>
          </w:p>
        </w:tc>
        <w:tc>
          <w:tcPr>
            <w:tcW w:w="1119" w:type="dxa"/>
            <w:tcBorders>
              <w:top w:val="single" w:sz="8" w:space="0" w:color="auto"/>
              <w:left w:val="single" w:sz="8" w:space="0" w:color="auto"/>
              <w:bottom w:val="single" w:sz="8" w:space="0" w:color="auto"/>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b/>
                <w:bCs/>
                <w:color w:val="000000"/>
                <w:sz w:val="24"/>
                <w:szCs w:val="24"/>
                <w:lang w:eastAsia="es-CO"/>
              </w:rPr>
            </w:pPr>
          </w:p>
        </w:tc>
      </w:tr>
      <w:tr w:rsidR="00E40BAF" w:rsidRPr="00E40BAF" w:rsidTr="00FB0357">
        <w:trPr>
          <w:trHeight w:val="331"/>
        </w:trPr>
        <w:tc>
          <w:tcPr>
            <w:tcW w:w="6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BAF" w:rsidRPr="00E40BAF" w:rsidRDefault="00E40BAF" w:rsidP="00E40BAF">
            <w:pPr>
              <w:jc w:val="center"/>
              <w:rPr>
                <w:rFonts w:ascii="Agency FB" w:eastAsia="Times New Roman" w:hAnsi="Agency FB" w:cs="Calibri"/>
                <w:color w:val="000000"/>
                <w:sz w:val="24"/>
                <w:szCs w:val="24"/>
                <w:lang w:eastAsia="es-CO"/>
              </w:rPr>
            </w:pPr>
            <w:r w:rsidRPr="00E40BAF">
              <w:rPr>
                <w:rFonts w:ascii="Agency FB" w:eastAsia="Times New Roman" w:hAnsi="Agency FB" w:cs="Calibri"/>
                <w:color w:val="000000"/>
                <w:sz w:val="24"/>
                <w:szCs w:val="24"/>
                <w:lang w:eastAsia="es-CO"/>
              </w:rPr>
              <w:t>AIU</w:t>
            </w:r>
          </w:p>
        </w:tc>
        <w:tc>
          <w:tcPr>
            <w:tcW w:w="4299" w:type="dxa"/>
            <w:tcBorders>
              <w:top w:val="nil"/>
              <w:left w:val="nil"/>
              <w:bottom w:val="single" w:sz="4" w:space="0" w:color="auto"/>
              <w:right w:val="single" w:sz="4" w:space="0" w:color="auto"/>
            </w:tcBorders>
            <w:shd w:val="clear" w:color="auto" w:fill="auto"/>
            <w:noWrap/>
            <w:vAlign w:val="bottom"/>
            <w:hideMark/>
          </w:tcPr>
          <w:p w:rsidR="00E40BAF" w:rsidRPr="00E40BAF" w:rsidRDefault="00E40BAF" w:rsidP="00E40BAF">
            <w:pPr>
              <w:jc w:val="left"/>
              <w:rPr>
                <w:rFonts w:ascii="Agency FB" w:eastAsia="Times New Roman" w:hAnsi="Agency FB" w:cs="Calibri"/>
                <w:sz w:val="24"/>
                <w:szCs w:val="24"/>
                <w:lang w:eastAsia="es-CO"/>
              </w:rPr>
            </w:pPr>
            <w:r w:rsidRPr="00E40BAF">
              <w:rPr>
                <w:rFonts w:ascii="Agency FB" w:eastAsia="Times New Roman" w:hAnsi="Agency FB" w:cs="Calibri"/>
                <w:sz w:val="24"/>
                <w:szCs w:val="24"/>
                <w:lang w:eastAsia="es-CO"/>
              </w:rPr>
              <w:t>ADMINISTRACIÓN</w:t>
            </w:r>
          </w:p>
        </w:tc>
        <w:tc>
          <w:tcPr>
            <w:tcW w:w="291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40BAF" w:rsidRPr="00E40BAF" w:rsidRDefault="00E40BAF" w:rsidP="00E40BAF">
            <w:pPr>
              <w:jc w:val="center"/>
              <w:rPr>
                <w:rFonts w:ascii="Agency FB" w:eastAsia="Times New Roman" w:hAnsi="Agency FB" w:cs="Calibri"/>
                <w:color w:val="000000"/>
                <w:sz w:val="24"/>
                <w:szCs w:val="24"/>
                <w:lang w:eastAsia="es-CO"/>
              </w:rPr>
            </w:pPr>
            <w:r w:rsidRPr="00E40BAF">
              <w:rPr>
                <w:rFonts w:ascii="Agency FB" w:eastAsia="Times New Roman" w:hAnsi="Agency FB" w:cs="Calibri"/>
                <w:color w:val="000000"/>
                <w:sz w:val="24"/>
                <w:szCs w:val="24"/>
                <w:lang w:eastAsia="es-CO"/>
              </w:rPr>
              <w:t>25%</w:t>
            </w:r>
          </w:p>
        </w:tc>
        <w:tc>
          <w:tcPr>
            <w:tcW w:w="1119" w:type="dxa"/>
            <w:vMerge w:val="restart"/>
            <w:tcBorders>
              <w:top w:val="nil"/>
              <w:left w:val="single" w:sz="4" w:space="0" w:color="auto"/>
              <w:bottom w:val="single" w:sz="4" w:space="0" w:color="auto"/>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color w:val="000000"/>
                <w:sz w:val="24"/>
                <w:szCs w:val="24"/>
                <w:lang w:eastAsia="es-CO"/>
              </w:rPr>
            </w:pPr>
          </w:p>
        </w:tc>
      </w:tr>
      <w:tr w:rsidR="00E40BAF" w:rsidRPr="00E40BAF" w:rsidTr="00FB0357">
        <w:trPr>
          <w:trHeight w:val="331"/>
        </w:trPr>
        <w:tc>
          <w:tcPr>
            <w:tcW w:w="676" w:type="dxa"/>
            <w:vMerge/>
            <w:tcBorders>
              <w:top w:val="single" w:sz="4" w:space="0" w:color="auto"/>
              <w:left w:val="single" w:sz="4" w:space="0" w:color="auto"/>
              <w:bottom w:val="single" w:sz="4" w:space="0" w:color="auto"/>
              <w:right w:val="single" w:sz="4" w:space="0" w:color="auto"/>
            </w:tcBorders>
            <w:vAlign w:val="center"/>
            <w:hideMark/>
          </w:tcPr>
          <w:p w:rsidR="00E40BAF" w:rsidRPr="00E40BAF" w:rsidRDefault="00E40BAF" w:rsidP="00E40BAF">
            <w:pPr>
              <w:jc w:val="left"/>
              <w:rPr>
                <w:rFonts w:ascii="Agency FB" w:eastAsia="Times New Roman" w:hAnsi="Agency FB" w:cs="Calibri"/>
                <w:color w:val="000000"/>
                <w:sz w:val="24"/>
                <w:szCs w:val="24"/>
                <w:lang w:eastAsia="es-CO"/>
              </w:rPr>
            </w:pPr>
          </w:p>
        </w:tc>
        <w:tc>
          <w:tcPr>
            <w:tcW w:w="4299" w:type="dxa"/>
            <w:tcBorders>
              <w:top w:val="nil"/>
              <w:left w:val="nil"/>
              <w:bottom w:val="single" w:sz="4" w:space="0" w:color="auto"/>
              <w:right w:val="single" w:sz="4" w:space="0" w:color="auto"/>
            </w:tcBorders>
            <w:shd w:val="clear" w:color="auto" w:fill="auto"/>
            <w:noWrap/>
            <w:vAlign w:val="bottom"/>
            <w:hideMark/>
          </w:tcPr>
          <w:p w:rsidR="00E40BAF" w:rsidRPr="00E40BAF" w:rsidRDefault="00E40BAF" w:rsidP="00E40BAF">
            <w:pPr>
              <w:jc w:val="left"/>
              <w:rPr>
                <w:rFonts w:ascii="Agency FB" w:eastAsia="Times New Roman" w:hAnsi="Agency FB" w:cs="Calibri"/>
                <w:sz w:val="24"/>
                <w:szCs w:val="24"/>
                <w:lang w:eastAsia="es-CO"/>
              </w:rPr>
            </w:pPr>
            <w:r w:rsidRPr="00E40BAF">
              <w:rPr>
                <w:rFonts w:ascii="Agency FB" w:eastAsia="Times New Roman" w:hAnsi="Agency FB" w:cs="Calibri"/>
                <w:sz w:val="24"/>
                <w:szCs w:val="24"/>
                <w:lang w:eastAsia="es-CO"/>
              </w:rPr>
              <w:t>IMPREVISTOS</w:t>
            </w:r>
          </w:p>
        </w:tc>
        <w:tc>
          <w:tcPr>
            <w:tcW w:w="2917" w:type="dxa"/>
            <w:gridSpan w:val="3"/>
            <w:vMerge/>
            <w:tcBorders>
              <w:top w:val="nil"/>
              <w:left w:val="nil"/>
              <w:bottom w:val="single" w:sz="4" w:space="0" w:color="auto"/>
              <w:right w:val="single" w:sz="4" w:space="0" w:color="auto"/>
            </w:tcBorders>
            <w:vAlign w:val="center"/>
            <w:hideMark/>
          </w:tcPr>
          <w:p w:rsidR="00E40BAF" w:rsidRPr="00E40BAF" w:rsidRDefault="00E40BAF" w:rsidP="00E40BAF">
            <w:pPr>
              <w:jc w:val="left"/>
              <w:rPr>
                <w:rFonts w:ascii="Agency FB" w:eastAsia="Times New Roman" w:hAnsi="Agency FB" w:cs="Calibri"/>
                <w:color w:val="000000"/>
                <w:sz w:val="24"/>
                <w:szCs w:val="24"/>
                <w:lang w:eastAsia="es-CO"/>
              </w:rPr>
            </w:pPr>
          </w:p>
        </w:tc>
        <w:tc>
          <w:tcPr>
            <w:tcW w:w="1119" w:type="dxa"/>
            <w:vMerge/>
            <w:tcBorders>
              <w:top w:val="nil"/>
              <w:left w:val="single" w:sz="4" w:space="0" w:color="auto"/>
              <w:bottom w:val="single" w:sz="4" w:space="0" w:color="auto"/>
              <w:right w:val="single" w:sz="4" w:space="0" w:color="auto"/>
            </w:tcBorders>
            <w:vAlign w:val="center"/>
          </w:tcPr>
          <w:p w:rsidR="00E40BAF" w:rsidRPr="00E40BAF" w:rsidRDefault="00E40BAF" w:rsidP="00E40BAF">
            <w:pPr>
              <w:jc w:val="left"/>
              <w:rPr>
                <w:rFonts w:ascii="Agency FB" w:eastAsia="Times New Roman" w:hAnsi="Agency FB" w:cs="Calibri"/>
                <w:color w:val="000000"/>
                <w:sz w:val="24"/>
                <w:szCs w:val="24"/>
                <w:lang w:eastAsia="es-CO"/>
              </w:rPr>
            </w:pPr>
          </w:p>
        </w:tc>
      </w:tr>
      <w:tr w:rsidR="00E40BAF" w:rsidRPr="00E40BAF" w:rsidTr="00FB0357">
        <w:trPr>
          <w:trHeight w:val="331"/>
        </w:trPr>
        <w:tc>
          <w:tcPr>
            <w:tcW w:w="676" w:type="dxa"/>
            <w:vMerge/>
            <w:tcBorders>
              <w:top w:val="single" w:sz="4" w:space="0" w:color="auto"/>
              <w:left w:val="single" w:sz="4" w:space="0" w:color="auto"/>
              <w:bottom w:val="single" w:sz="4" w:space="0" w:color="auto"/>
              <w:right w:val="single" w:sz="4" w:space="0" w:color="auto"/>
            </w:tcBorders>
            <w:vAlign w:val="center"/>
            <w:hideMark/>
          </w:tcPr>
          <w:p w:rsidR="00E40BAF" w:rsidRPr="00E40BAF" w:rsidRDefault="00E40BAF" w:rsidP="00E40BAF">
            <w:pPr>
              <w:jc w:val="left"/>
              <w:rPr>
                <w:rFonts w:ascii="Agency FB" w:eastAsia="Times New Roman" w:hAnsi="Agency FB" w:cs="Calibri"/>
                <w:color w:val="000000"/>
                <w:sz w:val="24"/>
                <w:szCs w:val="24"/>
                <w:lang w:eastAsia="es-CO"/>
              </w:rPr>
            </w:pPr>
          </w:p>
        </w:tc>
        <w:tc>
          <w:tcPr>
            <w:tcW w:w="4299" w:type="dxa"/>
            <w:tcBorders>
              <w:top w:val="nil"/>
              <w:left w:val="nil"/>
              <w:bottom w:val="single" w:sz="4" w:space="0" w:color="auto"/>
              <w:right w:val="single" w:sz="4" w:space="0" w:color="auto"/>
            </w:tcBorders>
            <w:shd w:val="clear" w:color="auto" w:fill="auto"/>
            <w:noWrap/>
            <w:vAlign w:val="bottom"/>
            <w:hideMark/>
          </w:tcPr>
          <w:p w:rsidR="00E40BAF" w:rsidRPr="00E40BAF" w:rsidRDefault="00E40BAF" w:rsidP="00E40BAF">
            <w:pPr>
              <w:jc w:val="left"/>
              <w:rPr>
                <w:rFonts w:ascii="Agency FB" w:eastAsia="Times New Roman" w:hAnsi="Agency FB" w:cs="Calibri"/>
                <w:sz w:val="24"/>
                <w:szCs w:val="24"/>
                <w:lang w:eastAsia="es-CO"/>
              </w:rPr>
            </w:pPr>
            <w:r w:rsidRPr="00E40BAF">
              <w:rPr>
                <w:rFonts w:ascii="Agency FB" w:eastAsia="Times New Roman" w:hAnsi="Agency FB" w:cs="Calibri"/>
                <w:sz w:val="24"/>
                <w:szCs w:val="24"/>
                <w:lang w:eastAsia="es-CO"/>
              </w:rPr>
              <w:t>UTILIDAD</w:t>
            </w:r>
          </w:p>
        </w:tc>
        <w:tc>
          <w:tcPr>
            <w:tcW w:w="2917" w:type="dxa"/>
            <w:gridSpan w:val="3"/>
            <w:vMerge/>
            <w:tcBorders>
              <w:top w:val="nil"/>
              <w:left w:val="nil"/>
              <w:bottom w:val="single" w:sz="4" w:space="0" w:color="auto"/>
              <w:right w:val="single" w:sz="4" w:space="0" w:color="auto"/>
            </w:tcBorders>
            <w:vAlign w:val="center"/>
            <w:hideMark/>
          </w:tcPr>
          <w:p w:rsidR="00E40BAF" w:rsidRPr="00E40BAF" w:rsidRDefault="00E40BAF" w:rsidP="00E40BAF">
            <w:pPr>
              <w:jc w:val="left"/>
              <w:rPr>
                <w:rFonts w:ascii="Agency FB" w:eastAsia="Times New Roman" w:hAnsi="Agency FB" w:cs="Calibri"/>
                <w:color w:val="000000"/>
                <w:sz w:val="24"/>
                <w:szCs w:val="24"/>
                <w:lang w:eastAsia="es-CO"/>
              </w:rPr>
            </w:pPr>
          </w:p>
        </w:tc>
        <w:tc>
          <w:tcPr>
            <w:tcW w:w="1119" w:type="dxa"/>
            <w:vMerge/>
            <w:tcBorders>
              <w:top w:val="nil"/>
              <w:left w:val="single" w:sz="4" w:space="0" w:color="auto"/>
              <w:bottom w:val="single" w:sz="4" w:space="0" w:color="auto"/>
              <w:right w:val="single" w:sz="4" w:space="0" w:color="auto"/>
            </w:tcBorders>
            <w:vAlign w:val="center"/>
          </w:tcPr>
          <w:p w:rsidR="00E40BAF" w:rsidRPr="00E40BAF" w:rsidRDefault="00E40BAF" w:rsidP="00E40BAF">
            <w:pPr>
              <w:jc w:val="left"/>
              <w:rPr>
                <w:rFonts w:ascii="Agency FB" w:eastAsia="Times New Roman" w:hAnsi="Agency FB" w:cs="Calibri"/>
                <w:color w:val="000000"/>
                <w:sz w:val="24"/>
                <w:szCs w:val="24"/>
                <w:lang w:eastAsia="es-CO"/>
              </w:rPr>
            </w:pPr>
          </w:p>
        </w:tc>
      </w:tr>
      <w:tr w:rsidR="00E40BAF" w:rsidRPr="00E40BAF" w:rsidTr="00FB0357">
        <w:trPr>
          <w:trHeight w:val="331"/>
        </w:trPr>
        <w:tc>
          <w:tcPr>
            <w:tcW w:w="7892" w:type="dxa"/>
            <w:gridSpan w:val="5"/>
            <w:vMerge w:val="restart"/>
            <w:tcBorders>
              <w:top w:val="single" w:sz="8" w:space="0" w:color="auto"/>
              <w:left w:val="single" w:sz="8" w:space="0" w:color="auto"/>
              <w:bottom w:val="single" w:sz="8" w:space="0" w:color="000000"/>
              <w:right w:val="single" w:sz="8" w:space="0" w:color="000000"/>
            </w:tcBorders>
            <w:shd w:val="clear" w:color="000000" w:fill="333F4F"/>
            <w:noWrap/>
            <w:vAlign w:val="center"/>
            <w:hideMark/>
          </w:tcPr>
          <w:p w:rsidR="00E40BAF" w:rsidRPr="00E40BAF" w:rsidRDefault="00E40BAF" w:rsidP="00E40BAF">
            <w:pPr>
              <w:jc w:val="center"/>
              <w:rPr>
                <w:rFonts w:ascii="Agency FB" w:eastAsia="Times New Roman" w:hAnsi="Agency FB" w:cs="Calibri"/>
                <w:b/>
                <w:bCs/>
                <w:color w:val="FFFFFF"/>
                <w:sz w:val="24"/>
                <w:szCs w:val="24"/>
                <w:lang w:eastAsia="es-CO"/>
              </w:rPr>
            </w:pPr>
            <w:r w:rsidRPr="00E40BAF">
              <w:rPr>
                <w:rFonts w:ascii="Agency FB" w:eastAsia="Times New Roman" w:hAnsi="Agency FB" w:cs="Calibri"/>
                <w:b/>
                <w:bCs/>
                <w:color w:val="FFFFFF"/>
                <w:sz w:val="24"/>
                <w:szCs w:val="24"/>
                <w:lang w:eastAsia="es-CO"/>
              </w:rPr>
              <w:t>COSTO TOTAL PROPUESTA</w:t>
            </w:r>
          </w:p>
        </w:tc>
        <w:tc>
          <w:tcPr>
            <w:tcW w:w="1119" w:type="dxa"/>
            <w:tcBorders>
              <w:top w:val="single" w:sz="8" w:space="0" w:color="auto"/>
              <w:left w:val="nil"/>
              <w:bottom w:val="nil"/>
              <w:right w:val="single" w:sz="4" w:space="0" w:color="auto"/>
            </w:tcBorders>
            <w:shd w:val="clear" w:color="000000" w:fill="333F4F"/>
            <w:noWrap/>
            <w:vAlign w:val="center"/>
          </w:tcPr>
          <w:p w:rsidR="00E40BAF" w:rsidRPr="00E40BAF" w:rsidRDefault="00E40BAF" w:rsidP="00E40BAF">
            <w:pPr>
              <w:jc w:val="left"/>
              <w:rPr>
                <w:rFonts w:ascii="Agency FB" w:eastAsia="Times New Roman" w:hAnsi="Agency FB" w:cs="Calibri"/>
                <w:b/>
                <w:bCs/>
                <w:color w:val="FFFFFF"/>
                <w:sz w:val="24"/>
                <w:szCs w:val="24"/>
                <w:lang w:eastAsia="es-CO"/>
              </w:rPr>
            </w:pPr>
          </w:p>
        </w:tc>
      </w:tr>
      <w:tr w:rsidR="00E40BAF" w:rsidRPr="00E40BAF" w:rsidTr="00FB0357">
        <w:trPr>
          <w:trHeight w:val="347"/>
        </w:trPr>
        <w:tc>
          <w:tcPr>
            <w:tcW w:w="7892" w:type="dxa"/>
            <w:gridSpan w:val="5"/>
            <w:vMerge/>
            <w:tcBorders>
              <w:top w:val="single" w:sz="8" w:space="0" w:color="auto"/>
              <w:left w:val="single" w:sz="8" w:space="0" w:color="auto"/>
              <w:bottom w:val="single" w:sz="8" w:space="0" w:color="000000"/>
              <w:right w:val="single" w:sz="8" w:space="0" w:color="000000"/>
            </w:tcBorders>
            <w:vAlign w:val="center"/>
            <w:hideMark/>
          </w:tcPr>
          <w:p w:rsidR="00E40BAF" w:rsidRPr="00E40BAF" w:rsidRDefault="00E40BAF" w:rsidP="00E40BAF">
            <w:pPr>
              <w:jc w:val="left"/>
              <w:rPr>
                <w:rFonts w:ascii="Agency FB" w:eastAsia="Times New Roman" w:hAnsi="Agency FB" w:cs="Calibri"/>
                <w:b/>
                <w:bCs/>
                <w:color w:val="FFFFFF"/>
                <w:sz w:val="24"/>
                <w:szCs w:val="24"/>
                <w:lang w:eastAsia="es-CO"/>
              </w:rPr>
            </w:pPr>
          </w:p>
        </w:tc>
        <w:tc>
          <w:tcPr>
            <w:tcW w:w="1119" w:type="dxa"/>
            <w:tcBorders>
              <w:top w:val="nil"/>
              <w:left w:val="nil"/>
              <w:bottom w:val="single" w:sz="8" w:space="0" w:color="auto"/>
              <w:right w:val="single" w:sz="4" w:space="0" w:color="auto"/>
            </w:tcBorders>
            <w:shd w:val="clear" w:color="000000" w:fill="333F4F"/>
            <w:noWrap/>
            <w:vAlign w:val="center"/>
            <w:hideMark/>
          </w:tcPr>
          <w:p w:rsidR="00E40BAF" w:rsidRPr="00E40BAF" w:rsidRDefault="00E40BAF" w:rsidP="00E40BAF">
            <w:pPr>
              <w:jc w:val="center"/>
              <w:rPr>
                <w:rFonts w:ascii="Agency FB" w:eastAsia="Times New Roman" w:hAnsi="Agency FB" w:cs="Calibri"/>
                <w:b/>
                <w:bCs/>
                <w:color w:val="FFFFFF"/>
                <w:sz w:val="24"/>
                <w:szCs w:val="24"/>
                <w:lang w:eastAsia="es-CO"/>
              </w:rPr>
            </w:pPr>
            <w:r w:rsidRPr="00E40BAF">
              <w:rPr>
                <w:rFonts w:ascii="Agency FB" w:eastAsia="Times New Roman" w:hAnsi="Agency FB" w:cs="Calibri"/>
                <w:b/>
                <w:bCs/>
                <w:color w:val="FFFFFF"/>
                <w:sz w:val="24"/>
                <w:szCs w:val="24"/>
                <w:lang w:eastAsia="es-CO"/>
              </w:rPr>
              <w:t> </w:t>
            </w:r>
          </w:p>
        </w:tc>
      </w:tr>
    </w:tbl>
    <w:p w:rsidR="007D5D83" w:rsidRPr="002C49BC" w:rsidRDefault="007D5D83" w:rsidP="00E34E5D">
      <w:pPr>
        <w:rPr>
          <w:rFonts w:ascii="Franklin Gothic Book" w:eastAsia="Times New Roman" w:hAnsi="Franklin Gothic Book" w:cs="Tahoma"/>
          <w:b/>
          <w:bCs/>
          <w:sz w:val="20"/>
          <w:szCs w:val="20"/>
          <w:lang w:val="es-ES" w:eastAsia="es-ES"/>
        </w:rPr>
      </w:pPr>
    </w:p>
    <w:p w:rsidR="007D5D83" w:rsidRDefault="007D5D83" w:rsidP="00E34E5D">
      <w:pPr>
        <w:rPr>
          <w:rFonts w:ascii="Franklin Gothic Book" w:eastAsia="Times New Roman" w:hAnsi="Franklin Gothic Book" w:cs="Tahoma"/>
          <w:b/>
          <w:bCs/>
          <w:sz w:val="20"/>
          <w:szCs w:val="20"/>
          <w:lang w:val="es-ES" w:eastAsia="es-ES"/>
        </w:rPr>
      </w:pPr>
    </w:p>
    <w:p w:rsidR="0043514B" w:rsidRPr="000055A2" w:rsidRDefault="0043514B" w:rsidP="0043514B">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adjudicación será total, no se aceptan ofertas parciales</w:t>
      </w:r>
      <w:r w:rsidRPr="000055A2">
        <w:rPr>
          <w:rFonts w:ascii="Franklin Gothic Book" w:eastAsia="Arial" w:hAnsi="Franklin Gothic Book" w:cs="Tahoma"/>
          <w:bCs/>
          <w:sz w:val="20"/>
          <w:szCs w:val="20"/>
          <w:u w:val="single"/>
        </w:rPr>
        <w:t>.</w:t>
      </w:r>
    </w:p>
    <w:p w:rsidR="0043514B" w:rsidRPr="000055A2" w:rsidRDefault="0043514B" w:rsidP="0043514B">
      <w:pPr>
        <w:ind w:right="68"/>
        <w:contextualSpacing/>
        <w:rPr>
          <w:rFonts w:ascii="Franklin Gothic Book" w:eastAsia="Arial" w:hAnsi="Franklin Gothic Book" w:cs="Tahoma"/>
          <w:bCs/>
          <w:sz w:val="20"/>
          <w:szCs w:val="20"/>
          <w:u w:val="single"/>
        </w:rPr>
      </w:pPr>
    </w:p>
    <w:p w:rsidR="0043514B" w:rsidRPr="000055A2" w:rsidRDefault="0043514B" w:rsidP="0043514B">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w:t>
      </w:r>
      <w:r>
        <w:rPr>
          <w:rFonts w:ascii="Franklin Gothic Book" w:eastAsia="Arial" w:hAnsi="Franklin Gothic Book" w:cs="Tahoma"/>
          <w:bCs/>
          <w:sz w:val="20"/>
          <w:szCs w:val="20"/>
          <w:u w:val="single"/>
        </w:rPr>
        <w:t>total del presupuesto oficial</w:t>
      </w:r>
      <w:r w:rsidRPr="000055A2">
        <w:rPr>
          <w:rFonts w:ascii="Franklin Gothic Book" w:eastAsia="Arial" w:hAnsi="Franklin Gothic Book" w:cs="Tahoma"/>
          <w:bCs/>
          <w:sz w:val="20"/>
          <w:szCs w:val="20"/>
          <w:u w:val="single"/>
        </w:rPr>
        <w:t xml:space="preserve">. </w:t>
      </w:r>
      <w:r w:rsidRPr="000055A2">
        <w:rPr>
          <w:rFonts w:ascii="Franklin Gothic Book" w:hAnsi="Franklin Gothic Book" w:cs="Arial"/>
          <w:b/>
          <w:sz w:val="20"/>
          <w:szCs w:val="20"/>
          <w:u w:val="single"/>
        </w:rPr>
        <w:t xml:space="preserve">Si el proponente oferta un precio superior al valor </w:t>
      </w:r>
      <w:r>
        <w:rPr>
          <w:rFonts w:ascii="Franklin Gothic Book" w:hAnsi="Franklin Gothic Book" w:cs="Arial"/>
          <w:b/>
          <w:sz w:val="20"/>
          <w:szCs w:val="20"/>
          <w:u w:val="single"/>
        </w:rPr>
        <w:t>total del presupuesto oficial</w:t>
      </w:r>
      <w:r w:rsidRPr="000055A2">
        <w:rPr>
          <w:rFonts w:ascii="Franklin Gothic Book" w:hAnsi="Franklin Gothic Book" w:cs="Arial"/>
          <w:b/>
          <w:sz w:val="20"/>
          <w:szCs w:val="20"/>
          <w:u w:val="single"/>
        </w:rPr>
        <w:t>, la oferta</w:t>
      </w:r>
      <w:r>
        <w:rPr>
          <w:rFonts w:ascii="Franklin Gothic Book" w:hAnsi="Franklin Gothic Book" w:cs="Arial"/>
          <w:b/>
          <w:sz w:val="20"/>
          <w:szCs w:val="20"/>
          <w:u w:val="single"/>
        </w:rPr>
        <w:t xml:space="preserve"> </w:t>
      </w:r>
      <w:r w:rsidRPr="000055A2">
        <w:rPr>
          <w:rFonts w:ascii="Franklin Gothic Book" w:hAnsi="Franklin Gothic Book" w:cs="Arial"/>
          <w:b/>
          <w:sz w:val="20"/>
          <w:szCs w:val="20"/>
          <w:u w:val="single"/>
        </w:rPr>
        <w:t>será rechazada</w:t>
      </w:r>
    </w:p>
    <w:p w:rsidR="00581F34" w:rsidRDefault="00581F34" w:rsidP="00E34E5D">
      <w:pPr>
        <w:rPr>
          <w:rFonts w:ascii="Franklin Gothic Book" w:eastAsia="Times New Roman" w:hAnsi="Franklin Gothic Book" w:cs="Tahoma"/>
          <w:b/>
          <w:bCs/>
          <w:sz w:val="20"/>
          <w:szCs w:val="20"/>
          <w:lang w:val="es-ES" w:eastAsia="es-ES"/>
        </w:rPr>
      </w:pPr>
    </w:p>
    <w:p w:rsidR="0043514B" w:rsidRDefault="0043514B"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lastRenderedPageBreak/>
        <w:t>VALOR TOTAL EN NÚMEROS Y LETRAS: ______________ Incluye IVA, impuestos, transporte, retenciones y deducciones a que haya lugar.</w:t>
      </w: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43514B"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43514B" w:rsidRDefault="0043514B" w:rsidP="0043514B">
      <w:pPr>
        <w:rPr>
          <w:rFonts w:ascii="Franklin Gothic Book" w:eastAsia="Times New Roman" w:hAnsi="Franklin Gothic Book" w:cs="Tahoma"/>
          <w:sz w:val="20"/>
          <w:szCs w:val="20"/>
          <w:lang w:val="es-ES"/>
        </w:rPr>
      </w:pPr>
    </w:p>
    <w:p w:rsidR="0043514B" w:rsidRDefault="0043514B" w:rsidP="0043514B">
      <w:pPr>
        <w:rPr>
          <w:rFonts w:ascii="Franklin Gothic Book" w:eastAsia="Times New Roman" w:hAnsi="Franklin Gothic Book" w:cs="Tahoma"/>
          <w:sz w:val="20"/>
          <w:szCs w:val="20"/>
          <w:lang w:val="es-ES"/>
        </w:rPr>
      </w:pPr>
    </w:p>
    <w:p w:rsidR="00E34E5D" w:rsidRDefault="00E34E5D"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BE39C5" w:rsidRDefault="00BE39C5"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Pr="002C49BC" w:rsidRDefault="0043514B" w:rsidP="0043514B">
      <w:pPr>
        <w:contextualSpacing/>
        <w:jc w:val="center"/>
        <w:rPr>
          <w:rFonts w:ascii="Franklin Gothic Book" w:hAnsi="Franklin Gothic Book" w:cs="Tahoma"/>
          <w:sz w:val="20"/>
          <w:szCs w:val="20"/>
        </w:rPr>
      </w:pPr>
      <w:r w:rsidRPr="002C49BC">
        <w:rPr>
          <w:rFonts w:ascii="Franklin Gothic Book" w:hAnsi="Franklin Gothic Book" w:cs="Tahoma"/>
          <w:b/>
          <w:sz w:val="20"/>
          <w:szCs w:val="20"/>
        </w:rPr>
        <w:t xml:space="preserve">ANEXO </w:t>
      </w:r>
      <w:r w:rsidR="00FB0357">
        <w:rPr>
          <w:rFonts w:ascii="Franklin Gothic Book" w:hAnsi="Franklin Gothic Book" w:cs="Tahoma"/>
          <w:b/>
          <w:sz w:val="20"/>
          <w:szCs w:val="20"/>
        </w:rPr>
        <w:t>5</w:t>
      </w:r>
      <w:r w:rsidRPr="002C49BC">
        <w:rPr>
          <w:rFonts w:ascii="Franklin Gothic Book" w:hAnsi="Franklin Gothic Book" w:cs="Tahoma"/>
          <w:b/>
          <w:sz w:val="20"/>
          <w:szCs w:val="20"/>
        </w:rPr>
        <w:t xml:space="preserve"> - CARTA DE COMPROMISO (Por cada miembro </w:t>
      </w:r>
      <w:r>
        <w:rPr>
          <w:rFonts w:ascii="Franklin Gothic Book" w:hAnsi="Franklin Gothic Book" w:cs="Tahoma"/>
          <w:b/>
          <w:sz w:val="20"/>
          <w:szCs w:val="20"/>
        </w:rPr>
        <w:t>del equipo de trabajo exigido</w:t>
      </w:r>
      <w:r w:rsidRPr="002C49BC">
        <w:rPr>
          <w:rFonts w:ascii="Franklin Gothic Book" w:hAnsi="Franklin Gothic Book" w:cs="Tahoma"/>
          <w:b/>
          <w:sz w:val="20"/>
          <w:szCs w:val="20"/>
        </w:rPr>
        <w:t>)</w:t>
      </w: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r>
        <w:rPr>
          <w:rFonts w:ascii="Franklin Gothic Book" w:hAnsi="Franklin Gothic Book" w:cs="Tahoma"/>
          <w:sz w:val="20"/>
          <w:szCs w:val="20"/>
        </w:rPr>
        <w:t xml:space="preserve"> </w:t>
      </w: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43514B" w:rsidRDefault="0043514B" w:rsidP="0043514B">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p>
    <w:p w:rsidR="00FB0357" w:rsidRPr="002C49BC" w:rsidRDefault="00FB0357" w:rsidP="00FB035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086</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FB0357" w:rsidRPr="002C49BC" w:rsidRDefault="00FB0357" w:rsidP="00FB0357">
      <w:pPr>
        <w:autoSpaceDE w:val="0"/>
        <w:autoSpaceDN w:val="0"/>
        <w:adjustRightInd w:val="0"/>
        <w:rPr>
          <w:rFonts w:ascii="Franklin Gothic Book" w:eastAsia="Times New Roman" w:hAnsi="Franklin Gothic Book" w:cs="Tahoma"/>
          <w:b/>
          <w:color w:val="000000"/>
          <w:sz w:val="20"/>
          <w:szCs w:val="20"/>
          <w:lang w:val="es-ES"/>
        </w:rPr>
      </w:pPr>
    </w:p>
    <w:p w:rsidR="00FB0357" w:rsidRDefault="00FB0357" w:rsidP="00FB0357">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sidRPr="00AE328A">
        <w:rPr>
          <w:rFonts w:ascii="Franklin Gothic Book" w:eastAsia="Times New Roman" w:hAnsi="Franklin Gothic Book" w:cs="Tahoma"/>
          <w:b/>
          <w:bCs/>
          <w:sz w:val="20"/>
          <w:szCs w:val="20"/>
          <w:lang w:val="es-ES" w:eastAsia="es-ES"/>
        </w:rPr>
        <w:t>MANTENIMIENTO CORRECTIVO DE LAS INSTALACIONES DE LA CENTRAL DE GASES MEDICINALES DE HOSPITAL CIVIL DE IPIALES E.S.E., PARA EL CUMPLIMIENTO DE BUENAS PRÁCTICAS DE MANUFACTURA EN GASES MEDICINALES.</w:t>
      </w:r>
    </w:p>
    <w:p w:rsidR="0043514B" w:rsidRPr="002C49BC" w:rsidRDefault="0043514B" w:rsidP="0043514B">
      <w:pPr>
        <w:contextualSpacing/>
        <w:rPr>
          <w:rFonts w:ascii="Franklin Gothic Book" w:hAnsi="Franklin Gothic Book" w:cs="Tahoma"/>
          <w:b/>
          <w:sz w:val="20"/>
          <w:szCs w:val="20"/>
        </w:rPr>
      </w:pP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b/>
          <w:sz w:val="20"/>
          <w:szCs w:val="20"/>
        </w:rPr>
      </w:pPr>
      <w:r w:rsidRPr="002C49BC">
        <w:rPr>
          <w:rFonts w:ascii="Franklin Gothic Book" w:hAnsi="Franklin Gothic Book" w:cs="Tahoma"/>
          <w:sz w:val="20"/>
          <w:szCs w:val="20"/>
        </w:rPr>
        <w:t xml:space="preserve">Yo, _________________________________, identificado con  Cédula de Ciudadanía Número  __________ expedida en </w:t>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t xml:space="preserve">_________, me comprometo a prestar mis servicios de manera exclusiva </w:t>
      </w:r>
      <w:r>
        <w:rPr>
          <w:rFonts w:ascii="Franklin Gothic Book" w:hAnsi="Franklin Gothic Book" w:cs="Tahoma"/>
          <w:sz w:val="20"/>
          <w:szCs w:val="20"/>
        </w:rPr>
        <w:t xml:space="preserve">en el cargo de </w:t>
      </w:r>
      <w:r w:rsidRPr="002C49BC">
        <w:rPr>
          <w:rFonts w:ascii="Franklin Gothic Book" w:hAnsi="Franklin Gothic Book" w:cs="Tahoma"/>
          <w:sz w:val="20"/>
          <w:szCs w:val="20"/>
        </w:rPr>
        <w:t xml:space="preserve"> </w:t>
      </w:r>
      <w:r w:rsidRPr="002C49BC">
        <w:rPr>
          <w:rFonts w:ascii="Franklin Gothic Book" w:hAnsi="Franklin Gothic Book" w:cs="Tahoma"/>
          <w:b/>
          <w:sz w:val="20"/>
          <w:szCs w:val="20"/>
        </w:rPr>
        <w:t>________________________</w:t>
      </w:r>
      <w:r w:rsidRPr="002C49BC">
        <w:rPr>
          <w:rFonts w:ascii="Franklin Gothic Book" w:hAnsi="Franklin Gothic Book" w:cs="Tahoma"/>
          <w:sz w:val="20"/>
          <w:szCs w:val="20"/>
        </w:rPr>
        <w:t xml:space="preserve">, </w:t>
      </w:r>
      <w:bookmarkStart w:id="3" w:name="_GoBack"/>
      <w:bookmarkEnd w:id="3"/>
      <w:r w:rsidRPr="002C49BC">
        <w:rPr>
          <w:rFonts w:ascii="Franklin Gothic Book" w:hAnsi="Franklin Gothic Book" w:cs="Tahoma"/>
          <w:sz w:val="20"/>
          <w:szCs w:val="20"/>
        </w:rPr>
        <w:t>con la empresa ____________________________________________ para la ejecución del contrato en caso de que El proponente resultare adjudicatario del presente proceso</w:t>
      </w:r>
      <w:r w:rsidRPr="002C49BC">
        <w:rPr>
          <w:rFonts w:ascii="Franklin Gothic Book" w:hAnsi="Franklin Gothic Book" w:cs="Tahoma"/>
          <w:b/>
          <w:sz w:val="20"/>
          <w:szCs w:val="20"/>
        </w:rPr>
        <w:t>.</w:t>
      </w:r>
    </w:p>
    <w:p w:rsidR="0043514B" w:rsidRPr="002C49BC" w:rsidRDefault="0043514B" w:rsidP="0043514B">
      <w:pPr>
        <w:contextualSpacing/>
        <w:rPr>
          <w:rFonts w:ascii="Franklin Gothic Book" w:hAnsi="Franklin Gothic Book" w:cs="Tahoma"/>
          <w:sz w:val="20"/>
          <w:szCs w:val="20"/>
        </w:rPr>
      </w:pP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La presente se expide a los _____ (__) días del mes de ______ del año dos mil vein</w:t>
      </w:r>
      <w:r>
        <w:rPr>
          <w:rFonts w:ascii="Franklin Gothic Book" w:hAnsi="Franklin Gothic Book" w:cs="Tahoma"/>
          <w:sz w:val="20"/>
          <w:szCs w:val="20"/>
        </w:rPr>
        <w:t>tidós</w:t>
      </w:r>
      <w:r w:rsidRPr="002C49BC">
        <w:rPr>
          <w:rFonts w:ascii="Franklin Gothic Book" w:hAnsi="Franklin Gothic Book" w:cs="Tahoma"/>
          <w:sz w:val="20"/>
          <w:szCs w:val="20"/>
        </w:rPr>
        <w:t xml:space="preserve"> (202</w:t>
      </w:r>
      <w:r>
        <w:rPr>
          <w:rFonts w:ascii="Franklin Gothic Book" w:hAnsi="Franklin Gothic Book" w:cs="Tahoma"/>
          <w:sz w:val="20"/>
          <w:szCs w:val="20"/>
        </w:rPr>
        <w:t>2</w:t>
      </w:r>
      <w:r w:rsidRPr="002C49BC">
        <w:rPr>
          <w:rFonts w:ascii="Franklin Gothic Book" w:hAnsi="Franklin Gothic Book" w:cs="Tahoma"/>
          <w:sz w:val="20"/>
          <w:szCs w:val="20"/>
        </w:rPr>
        <w:t>).</w:t>
      </w: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ind w:left="708" w:hanging="708"/>
        <w:contextualSpacing/>
        <w:rPr>
          <w:rFonts w:ascii="Franklin Gothic Book" w:hAnsi="Franklin Gothic Book" w:cs="Tahoma"/>
          <w:sz w:val="20"/>
          <w:szCs w:val="20"/>
        </w:rPr>
      </w:pPr>
    </w:p>
    <w:p w:rsidR="0043514B" w:rsidRPr="002C49BC" w:rsidRDefault="0043514B" w:rsidP="0043514B">
      <w:pPr>
        <w:ind w:left="708" w:hanging="708"/>
        <w:contextualSpacing/>
        <w:rPr>
          <w:rFonts w:ascii="Franklin Gothic Book" w:hAnsi="Franklin Gothic Book" w:cs="Tahoma"/>
          <w:sz w:val="20"/>
          <w:szCs w:val="20"/>
        </w:rPr>
      </w:pPr>
    </w:p>
    <w:p w:rsidR="0043514B" w:rsidRPr="002C49BC" w:rsidRDefault="0043514B" w:rsidP="0043514B">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 xml:space="preserve">Firma </w:t>
      </w: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p>
    <w:p w:rsidR="0043514B" w:rsidRPr="002C49BC" w:rsidRDefault="0043514B" w:rsidP="0043514B">
      <w:pPr>
        <w:ind w:right="12"/>
        <w:rPr>
          <w:rFonts w:ascii="Franklin Gothic Book" w:eastAsia="Times New Roman" w:hAnsi="Franklin Gothic Book" w:cs="Tahoma"/>
          <w:w w:val="93"/>
          <w:sz w:val="20"/>
          <w:szCs w:val="20"/>
          <w:lang w:val="es-ES" w:eastAsia="es-ES"/>
        </w:rPr>
      </w:pPr>
      <w:r w:rsidRPr="002C49BC">
        <w:rPr>
          <w:rFonts w:ascii="Franklin Gothic Book" w:hAnsi="Franklin Gothic Book" w:cs="Tahoma"/>
          <w:sz w:val="20"/>
          <w:szCs w:val="20"/>
        </w:rPr>
        <w:t>Identificación</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Default="00FB0357" w:rsidP="0043514B">
      <w:pPr>
        <w:ind w:firstLine="708"/>
        <w:rPr>
          <w:rFonts w:ascii="Franklin Gothic Book" w:eastAsia="Times New Roman" w:hAnsi="Franklin Gothic Book" w:cs="Tahoma"/>
          <w:sz w:val="20"/>
          <w:szCs w:val="20"/>
          <w:lang w:val="es-ES"/>
        </w:rPr>
      </w:pPr>
    </w:p>
    <w:p w:rsidR="00FB0357" w:rsidRPr="002C49BC" w:rsidRDefault="00FB0357" w:rsidP="00FB0357">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DEL PROPONENTE.  </w:t>
      </w:r>
    </w:p>
    <w:p w:rsidR="00FB0357" w:rsidRPr="002C49BC" w:rsidRDefault="00FB0357" w:rsidP="00FB0357">
      <w:pPr>
        <w:contextualSpacing/>
        <w:jc w:val="center"/>
        <w:rPr>
          <w:rFonts w:ascii="Franklin Gothic Book" w:hAnsi="Franklin Gothic Book" w:cs="Tahoma"/>
          <w:sz w:val="20"/>
          <w:szCs w:val="20"/>
        </w:rPr>
      </w:pPr>
    </w:p>
    <w:p w:rsidR="00FB0357" w:rsidRPr="002C49BC" w:rsidRDefault="00FB0357" w:rsidP="00FB0357">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FB0357" w:rsidRPr="002C49BC" w:rsidRDefault="00FB0357" w:rsidP="00FB0357">
      <w:pPr>
        <w:contextualSpacing/>
        <w:rPr>
          <w:rFonts w:ascii="Franklin Gothic Book" w:hAnsi="Franklin Gothic Book" w:cs="Tahoma"/>
          <w:sz w:val="20"/>
          <w:szCs w:val="20"/>
        </w:rPr>
      </w:pPr>
    </w:p>
    <w:p w:rsidR="00FB0357" w:rsidRPr="002C49BC" w:rsidRDefault="00FB0357" w:rsidP="00FB0357">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FB0357" w:rsidRPr="002C49BC" w:rsidRDefault="00FB0357" w:rsidP="00FB0357">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FB0357" w:rsidRPr="002C49BC" w:rsidRDefault="00FB0357" w:rsidP="00FB0357">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FB0357" w:rsidRDefault="00FB0357" w:rsidP="00FB0357">
      <w:pPr>
        <w:contextualSpacing/>
        <w:rPr>
          <w:rFonts w:ascii="Franklin Gothic Book" w:hAnsi="Franklin Gothic Book" w:cs="Tahoma"/>
          <w:sz w:val="20"/>
          <w:szCs w:val="20"/>
        </w:rPr>
      </w:pPr>
    </w:p>
    <w:p w:rsidR="00FB0357" w:rsidRDefault="00FB0357" w:rsidP="00FB0357">
      <w:pPr>
        <w:contextualSpacing/>
        <w:rPr>
          <w:rFonts w:ascii="Franklin Gothic Book" w:hAnsi="Franklin Gothic Book" w:cs="Tahoma"/>
          <w:sz w:val="20"/>
          <w:szCs w:val="20"/>
        </w:rPr>
      </w:pPr>
    </w:p>
    <w:p w:rsidR="00FB0357" w:rsidRPr="002C49BC" w:rsidRDefault="00FB0357" w:rsidP="00FB035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086</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FB0357" w:rsidRPr="002C49BC" w:rsidRDefault="00FB0357" w:rsidP="00FB0357">
      <w:pPr>
        <w:autoSpaceDE w:val="0"/>
        <w:autoSpaceDN w:val="0"/>
        <w:adjustRightInd w:val="0"/>
        <w:rPr>
          <w:rFonts w:ascii="Franklin Gothic Book" w:eastAsia="Times New Roman" w:hAnsi="Franklin Gothic Book" w:cs="Tahoma"/>
          <w:b/>
          <w:color w:val="000000"/>
          <w:sz w:val="20"/>
          <w:szCs w:val="20"/>
          <w:lang w:val="es-ES"/>
        </w:rPr>
      </w:pPr>
    </w:p>
    <w:p w:rsidR="00FB0357" w:rsidRDefault="00FB0357" w:rsidP="00FB0357">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sidRPr="00AE328A">
        <w:rPr>
          <w:rFonts w:ascii="Franklin Gothic Book" w:eastAsia="Times New Roman" w:hAnsi="Franklin Gothic Book" w:cs="Tahoma"/>
          <w:b/>
          <w:bCs/>
          <w:sz w:val="20"/>
          <w:szCs w:val="20"/>
          <w:lang w:val="es-ES" w:eastAsia="es-ES"/>
        </w:rPr>
        <w:t>MANTENIMIENTO CORRECTIVO DE LAS INSTALACIONES DE LA CENTRAL DE GASES MEDICINALES DE HOSPITAL CIVIL DE IPIALES E.S.E., PARA EL CUMPLIMIENTO DE BUENAS PRÁCTICAS DE MANUFACTURA EN GASES MEDICINALES.</w:t>
      </w:r>
    </w:p>
    <w:p w:rsidR="00FB0357" w:rsidRDefault="00FB0357" w:rsidP="00FB0357">
      <w:pPr>
        <w:autoSpaceDE w:val="0"/>
        <w:autoSpaceDN w:val="0"/>
        <w:adjustRightInd w:val="0"/>
        <w:jc w:val="center"/>
        <w:rPr>
          <w:rFonts w:ascii="Franklin Gothic Book" w:hAnsi="Franklin Gothic Book" w:cs="Tahoma"/>
          <w:b/>
          <w:bCs/>
          <w:color w:val="000000"/>
          <w:sz w:val="20"/>
          <w:szCs w:val="20"/>
          <w:lang w:val="es-ES"/>
        </w:rPr>
      </w:pPr>
    </w:p>
    <w:p w:rsidR="00FB0357" w:rsidRDefault="00FB0357" w:rsidP="00FB0357">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FB0357" w:rsidRPr="00DE3D63" w:rsidTr="0005040B">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FB0357" w:rsidRPr="00DE3D63" w:rsidRDefault="00FB0357" w:rsidP="0005040B">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FB0357" w:rsidRPr="00DE3D63" w:rsidRDefault="00FB0357" w:rsidP="0005040B">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FB0357" w:rsidRPr="00DE3D63" w:rsidRDefault="00FB0357" w:rsidP="0005040B">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FB0357" w:rsidRPr="00DE3D63" w:rsidRDefault="00FB0357" w:rsidP="0005040B">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FB0357" w:rsidRPr="00DE3D63" w:rsidRDefault="00FB0357" w:rsidP="0005040B">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FB0357" w:rsidRPr="00DE3D63" w:rsidRDefault="00FB0357" w:rsidP="0005040B">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FB0357" w:rsidRPr="00DE3D63" w:rsidRDefault="00FB0357" w:rsidP="0005040B">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FB0357" w:rsidRPr="00DE3D63" w:rsidRDefault="00FB0357" w:rsidP="0005040B">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FB0357" w:rsidRPr="00DE3D63" w:rsidRDefault="00FB0357" w:rsidP="0005040B">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FB0357" w:rsidRPr="00DE3D63" w:rsidRDefault="00FB0357" w:rsidP="0005040B">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FB0357" w:rsidRPr="00DE3D63" w:rsidRDefault="00FB0357" w:rsidP="0005040B">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FB0357" w:rsidRPr="00DE3D63" w:rsidTr="0005040B">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FB0357" w:rsidRPr="00DE3D63" w:rsidRDefault="00FB0357" w:rsidP="0005040B">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FB0357" w:rsidRPr="00DE3D63" w:rsidRDefault="00FB0357" w:rsidP="0005040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FB0357" w:rsidRPr="00DE3D63" w:rsidRDefault="00FB0357" w:rsidP="0005040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FB0357" w:rsidRPr="00DE3D63" w:rsidRDefault="00FB0357" w:rsidP="0005040B">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FB0357" w:rsidRPr="00DE3D63" w:rsidRDefault="00FB0357" w:rsidP="0005040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FB0357" w:rsidRPr="00DE3D63" w:rsidRDefault="00FB0357" w:rsidP="0005040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FB0357" w:rsidRPr="00DE3D63" w:rsidRDefault="00FB0357" w:rsidP="0005040B">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FB0357" w:rsidRDefault="00FB0357" w:rsidP="00FB0357">
      <w:pPr>
        <w:autoSpaceDE w:val="0"/>
        <w:autoSpaceDN w:val="0"/>
        <w:adjustRightInd w:val="0"/>
        <w:rPr>
          <w:rFonts w:ascii="Franklin Gothic Book" w:hAnsi="Franklin Gothic Book" w:cs="Tahoma"/>
          <w:b/>
          <w:bCs/>
          <w:color w:val="000000"/>
          <w:sz w:val="20"/>
          <w:szCs w:val="20"/>
          <w:lang w:val="es-ES"/>
        </w:rPr>
      </w:pPr>
    </w:p>
    <w:p w:rsidR="00FB0357" w:rsidRDefault="00FB0357" w:rsidP="00FB0357">
      <w:pPr>
        <w:autoSpaceDE w:val="0"/>
        <w:autoSpaceDN w:val="0"/>
        <w:adjustRightInd w:val="0"/>
        <w:jc w:val="center"/>
        <w:rPr>
          <w:rFonts w:ascii="Franklin Gothic Book" w:hAnsi="Franklin Gothic Book" w:cs="Tahoma"/>
          <w:b/>
          <w:bCs/>
          <w:color w:val="000000"/>
          <w:sz w:val="20"/>
          <w:szCs w:val="20"/>
          <w:lang w:val="es-ES"/>
        </w:rPr>
      </w:pPr>
    </w:p>
    <w:p w:rsidR="00FB0357" w:rsidRPr="002C49BC" w:rsidRDefault="00FB0357" w:rsidP="00FB0357">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Pr>
          <w:rFonts w:ascii="Franklin Gothic Book" w:hAnsi="Franklin Gothic Book" w:cs="Tahoma"/>
          <w:sz w:val="20"/>
          <w:szCs w:val="20"/>
        </w:rPr>
        <w:t>veintidós</w:t>
      </w:r>
      <w:r w:rsidRPr="002C49BC">
        <w:rPr>
          <w:rFonts w:ascii="Franklin Gothic Book" w:hAnsi="Franklin Gothic Book" w:cs="Tahoma"/>
          <w:sz w:val="20"/>
          <w:szCs w:val="20"/>
        </w:rPr>
        <w:t xml:space="preserve"> (202</w:t>
      </w:r>
      <w:r>
        <w:rPr>
          <w:rFonts w:ascii="Franklin Gothic Book" w:hAnsi="Franklin Gothic Book" w:cs="Tahoma"/>
          <w:sz w:val="20"/>
          <w:szCs w:val="20"/>
        </w:rPr>
        <w:t>2</w:t>
      </w:r>
      <w:r w:rsidRPr="002C49BC">
        <w:rPr>
          <w:rFonts w:ascii="Franklin Gothic Book" w:hAnsi="Franklin Gothic Book" w:cs="Tahoma"/>
          <w:sz w:val="20"/>
          <w:szCs w:val="20"/>
        </w:rPr>
        <w:t>).</w:t>
      </w:r>
    </w:p>
    <w:p w:rsidR="00FB0357" w:rsidRDefault="00FB0357" w:rsidP="00FB0357">
      <w:pPr>
        <w:autoSpaceDE w:val="0"/>
        <w:autoSpaceDN w:val="0"/>
        <w:adjustRightInd w:val="0"/>
        <w:rPr>
          <w:rFonts w:ascii="Franklin Gothic Book" w:hAnsi="Franklin Gothic Book" w:cs="Tahoma"/>
          <w:b/>
          <w:bCs/>
          <w:color w:val="000000"/>
          <w:sz w:val="20"/>
          <w:szCs w:val="20"/>
          <w:lang w:val="es-ES"/>
        </w:rPr>
      </w:pPr>
    </w:p>
    <w:p w:rsidR="00FB0357" w:rsidRDefault="00FB0357" w:rsidP="00FB0357">
      <w:pPr>
        <w:autoSpaceDE w:val="0"/>
        <w:autoSpaceDN w:val="0"/>
        <w:adjustRightInd w:val="0"/>
        <w:jc w:val="center"/>
        <w:rPr>
          <w:rFonts w:ascii="Franklin Gothic Book" w:hAnsi="Franklin Gothic Book" w:cs="Tahoma"/>
          <w:b/>
          <w:bCs/>
          <w:color w:val="000000"/>
          <w:sz w:val="20"/>
          <w:szCs w:val="20"/>
          <w:lang w:val="es-ES"/>
        </w:rPr>
      </w:pPr>
    </w:p>
    <w:p w:rsidR="00FB0357" w:rsidRPr="002C49BC" w:rsidRDefault="00FB0357" w:rsidP="00FB0357">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FB0357" w:rsidRDefault="00FB0357" w:rsidP="00FB0357">
      <w:pPr>
        <w:rPr>
          <w:rFonts w:ascii="Franklin Gothic Book" w:eastAsia="Times New Roman" w:hAnsi="Franklin Gothic Book" w:cs="Tahoma"/>
          <w:color w:val="000000"/>
          <w:sz w:val="20"/>
          <w:szCs w:val="20"/>
          <w:lang w:val="es-ES"/>
        </w:rPr>
      </w:pPr>
    </w:p>
    <w:p w:rsidR="00FB0357" w:rsidRPr="002C49BC" w:rsidRDefault="00FB0357" w:rsidP="00FB0357">
      <w:pPr>
        <w:rPr>
          <w:rFonts w:ascii="Franklin Gothic Book" w:eastAsia="Times New Roman" w:hAnsi="Franklin Gothic Book" w:cs="Tahoma"/>
          <w:color w:val="000000"/>
          <w:sz w:val="20"/>
          <w:szCs w:val="20"/>
          <w:lang w:val="es-ES"/>
        </w:rPr>
      </w:pPr>
    </w:p>
    <w:p w:rsidR="00FB0357" w:rsidRPr="002C49BC" w:rsidRDefault="00FB0357" w:rsidP="00FB0357">
      <w:pPr>
        <w:rPr>
          <w:rFonts w:ascii="Franklin Gothic Book" w:eastAsia="Times New Roman" w:hAnsi="Franklin Gothic Book" w:cs="Tahoma"/>
          <w:color w:val="000000"/>
          <w:sz w:val="20"/>
          <w:szCs w:val="20"/>
          <w:lang w:val="es-ES"/>
        </w:rPr>
      </w:pPr>
    </w:p>
    <w:p w:rsidR="00FB0357" w:rsidRPr="002C49BC" w:rsidRDefault="00FB0357" w:rsidP="00FB0357">
      <w:pPr>
        <w:rPr>
          <w:rFonts w:ascii="Franklin Gothic Book" w:eastAsia="Times New Roman" w:hAnsi="Franklin Gothic Book" w:cs="Tahoma"/>
          <w:color w:val="000000"/>
          <w:sz w:val="20"/>
          <w:szCs w:val="20"/>
          <w:lang w:val="es-ES"/>
        </w:rPr>
      </w:pPr>
    </w:p>
    <w:p w:rsidR="00FB0357" w:rsidRPr="002C49BC" w:rsidRDefault="00FB0357" w:rsidP="00FB0357">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0357" w:rsidRPr="002C49BC" w:rsidRDefault="00FB0357" w:rsidP="00FB0357">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0357" w:rsidRPr="002C49BC" w:rsidRDefault="00FB0357" w:rsidP="00FB0357">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0357" w:rsidRPr="002C49BC" w:rsidRDefault="00FB0357" w:rsidP="00FB0357">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0357" w:rsidRDefault="00FB0357" w:rsidP="00FB0357">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FB0357" w:rsidRDefault="00FB0357" w:rsidP="00FB0357">
      <w:pPr>
        <w:autoSpaceDE w:val="0"/>
        <w:autoSpaceDN w:val="0"/>
        <w:adjustRightInd w:val="0"/>
        <w:jc w:val="center"/>
        <w:rPr>
          <w:rFonts w:ascii="Franklin Gothic Book" w:hAnsi="Franklin Gothic Book" w:cs="Tahoma"/>
          <w:b/>
          <w:bCs/>
          <w:color w:val="000000"/>
          <w:sz w:val="20"/>
          <w:szCs w:val="20"/>
          <w:lang w:val="es-ES"/>
        </w:rPr>
      </w:pPr>
    </w:p>
    <w:p w:rsidR="00FB0357" w:rsidRDefault="00FB0357" w:rsidP="00FB0357">
      <w:pPr>
        <w:autoSpaceDE w:val="0"/>
        <w:autoSpaceDN w:val="0"/>
        <w:adjustRightInd w:val="0"/>
        <w:jc w:val="center"/>
        <w:rPr>
          <w:rFonts w:ascii="Franklin Gothic Book" w:hAnsi="Franklin Gothic Book" w:cs="Tahoma"/>
          <w:b/>
          <w:bCs/>
          <w:color w:val="000000"/>
          <w:sz w:val="20"/>
          <w:szCs w:val="20"/>
          <w:lang w:val="es-ES"/>
        </w:rPr>
      </w:pPr>
    </w:p>
    <w:p w:rsidR="00FB0357" w:rsidRDefault="00FB0357" w:rsidP="00FB0357">
      <w:pPr>
        <w:autoSpaceDE w:val="0"/>
        <w:autoSpaceDN w:val="0"/>
        <w:adjustRightInd w:val="0"/>
        <w:jc w:val="center"/>
        <w:rPr>
          <w:rFonts w:ascii="Franklin Gothic Book" w:hAnsi="Franklin Gothic Book" w:cs="Tahoma"/>
          <w:b/>
          <w:bCs/>
          <w:color w:val="000000"/>
          <w:sz w:val="20"/>
          <w:szCs w:val="20"/>
          <w:lang w:val="es-ES"/>
        </w:rPr>
      </w:pPr>
    </w:p>
    <w:p w:rsidR="00FB0357" w:rsidRPr="0043514B" w:rsidRDefault="00FB0357" w:rsidP="0043514B">
      <w:pPr>
        <w:ind w:firstLine="708"/>
        <w:rPr>
          <w:rFonts w:ascii="Franklin Gothic Book" w:eastAsia="Times New Roman" w:hAnsi="Franklin Gothic Book" w:cs="Tahoma"/>
          <w:sz w:val="20"/>
          <w:szCs w:val="20"/>
          <w:lang w:val="es-ES"/>
        </w:rPr>
      </w:pPr>
    </w:p>
    <w:sectPr w:rsidR="00FB0357" w:rsidRPr="0043514B"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11E" w:rsidRDefault="0048311E">
      <w:r>
        <w:separator/>
      </w:r>
    </w:p>
  </w:endnote>
  <w:endnote w:type="continuationSeparator" w:id="0">
    <w:p w:rsidR="0048311E" w:rsidRDefault="0048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gency FB">
    <w:panose1 w:val="020B05030202020202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11E" w:rsidRDefault="0048311E">
      <w:r>
        <w:separator/>
      </w:r>
    </w:p>
  </w:footnote>
  <w:footnote w:type="continuationSeparator" w:id="0">
    <w:p w:rsidR="0048311E" w:rsidRDefault="00483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4B" w:rsidRDefault="0043514B" w:rsidP="004D3C46">
    <w:pPr>
      <w:pStyle w:val="Encabezado"/>
      <w:jc w:val="center"/>
    </w:pPr>
  </w:p>
  <w:p w:rsidR="0043514B" w:rsidRDefault="0043514B"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C6417"/>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3514B"/>
    <w:rsid w:val="00447EFA"/>
    <w:rsid w:val="00455511"/>
    <w:rsid w:val="004562B6"/>
    <w:rsid w:val="0045736F"/>
    <w:rsid w:val="004577FE"/>
    <w:rsid w:val="004617B3"/>
    <w:rsid w:val="00462577"/>
    <w:rsid w:val="00464EFA"/>
    <w:rsid w:val="00471590"/>
    <w:rsid w:val="004772E9"/>
    <w:rsid w:val="0048311E"/>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1F34"/>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12"/>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D6692"/>
    <w:rsid w:val="006E159D"/>
    <w:rsid w:val="006E5FC9"/>
    <w:rsid w:val="006E6F2B"/>
    <w:rsid w:val="006F1A33"/>
    <w:rsid w:val="0070124A"/>
    <w:rsid w:val="00707532"/>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E7F9F"/>
    <w:rsid w:val="007F06A5"/>
    <w:rsid w:val="007F178B"/>
    <w:rsid w:val="00800C18"/>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3480E"/>
    <w:rsid w:val="00940616"/>
    <w:rsid w:val="00942342"/>
    <w:rsid w:val="00943F5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86"/>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55B5"/>
    <w:rsid w:val="00AC659B"/>
    <w:rsid w:val="00AC75BB"/>
    <w:rsid w:val="00AC7FC6"/>
    <w:rsid w:val="00AD2230"/>
    <w:rsid w:val="00AD4209"/>
    <w:rsid w:val="00AD539F"/>
    <w:rsid w:val="00AD53E4"/>
    <w:rsid w:val="00AD5DAA"/>
    <w:rsid w:val="00AD7F02"/>
    <w:rsid w:val="00AE1B66"/>
    <w:rsid w:val="00AE2CAD"/>
    <w:rsid w:val="00AE4138"/>
    <w:rsid w:val="00AE4D8C"/>
    <w:rsid w:val="00AF2016"/>
    <w:rsid w:val="00B027FB"/>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BE39C5"/>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85CF0"/>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375B3"/>
    <w:rsid w:val="00D42AA1"/>
    <w:rsid w:val="00D4499F"/>
    <w:rsid w:val="00D5624A"/>
    <w:rsid w:val="00D6514A"/>
    <w:rsid w:val="00D70F4F"/>
    <w:rsid w:val="00D7166B"/>
    <w:rsid w:val="00D74B65"/>
    <w:rsid w:val="00D75C2A"/>
    <w:rsid w:val="00D7727E"/>
    <w:rsid w:val="00D813BD"/>
    <w:rsid w:val="00D92EC7"/>
    <w:rsid w:val="00D96602"/>
    <w:rsid w:val="00DA43E9"/>
    <w:rsid w:val="00DB5A73"/>
    <w:rsid w:val="00DD562C"/>
    <w:rsid w:val="00DE047E"/>
    <w:rsid w:val="00DE5EA3"/>
    <w:rsid w:val="00DF0144"/>
    <w:rsid w:val="00DF1984"/>
    <w:rsid w:val="00DF2EA0"/>
    <w:rsid w:val="00DF3B75"/>
    <w:rsid w:val="00DF4C13"/>
    <w:rsid w:val="00DF68F6"/>
    <w:rsid w:val="00E1112B"/>
    <w:rsid w:val="00E25EAE"/>
    <w:rsid w:val="00E30633"/>
    <w:rsid w:val="00E34E5D"/>
    <w:rsid w:val="00E36A1E"/>
    <w:rsid w:val="00E40BAF"/>
    <w:rsid w:val="00E464BD"/>
    <w:rsid w:val="00E569F5"/>
    <w:rsid w:val="00E6524E"/>
    <w:rsid w:val="00E674D2"/>
    <w:rsid w:val="00E70575"/>
    <w:rsid w:val="00E70A3E"/>
    <w:rsid w:val="00E76FC8"/>
    <w:rsid w:val="00E85E34"/>
    <w:rsid w:val="00E87115"/>
    <w:rsid w:val="00E92CC8"/>
    <w:rsid w:val="00E950B3"/>
    <w:rsid w:val="00E95458"/>
    <w:rsid w:val="00E97553"/>
    <w:rsid w:val="00EA3DBF"/>
    <w:rsid w:val="00EB4A27"/>
    <w:rsid w:val="00EB54F2"/>
    <w:rsid w:val="00EC39B0"/>
    <w:rsid w:val="00ED07ED"/>
    <w:rsid w:val="00EE3C3D"/>
    <w:rsid w:val="00EE3D38"/>
    <w:rsid w:val="00F00F9B"/>
    <w:rsid w:val="00F023D6"/>
    <w:rsid w:val="00F043CA"/>
    <w:rsid w:val="00F04F4A"/>
    <w:rsid w:val="00F24253"/>
    <w:rsid w:val="00F34AA7"/>
    <w:rsid w:val="00F3534F"/>
    <w:rsid w:val="00F50D22"/>
    <w:rsid w:val="00F653AA"/>
    <w:rsid w:val="00F65D7F"/>
    <w:rsid w:val="00F726C4"/>
    <w:rsid w:val="00F7342E"/>
    <w:rsid w:val="00F7534D"/>
    <w:rsid w:val="00F80941"/>
    <w:rsid w:val="00F87FFD"/>
    <w:rsid w:val="00F90531"/>
    <w:rsid w:val="00F90D34"/>
    <w:rsid w:val="00F943EB"/>
    <w:rsid w:val="00F94FD7"/>
    <w:rsid w:val="00FA7CB5"/>
    <w:rsid w:val="00FB0357"/>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6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548955108">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704212339">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41876093">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4A3FF3B-568B-4D1A-B555-29ADFAE7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2793</Words>
  <Characters>15365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3</cp:revision>
  <cp:lastPrinted>2019-12-11T00:22:00Z</cp:lastPrinted>
  <dcterms:created xsi:type="dcterms:W3CDTF">2022-09-15T20:59:00Z</dcterms:created>
  <dcterms:modified xsi:type="dcterms:W3CDTF">2022-09-22T16:03:00Z</dcterms:modified>
</cp:coreProperties>
</file>